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486"/>
        <w:tblW w:w="1049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86AB8" w:rsidRPr="00713457" w:rsidTr="00486AB8">
        <w:trPr>
          <w:trHeight w:val="3340"/>
        </w:trPr>
        <w:tc>
          <w:tcPr>
            <w:tcW w:w="10490" w:type="dxa"/>
          </w:tcPr>
          <w:p w:rsidR="00486AB8" w:rsidRPr="00924047" w:rsidRDefault="00486AB8" w:rsidP="00486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486AB8" w:rsidRPr="00924047" w:rsidRDefault="00486AB8" w:rsidP="0048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486AB8" w:rsidRPr="007616C6" w:rsidRDefault="00486AB8" w:rsidP="00486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Kasım 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Çarşamba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486AB8" w:rsidRPr="007616C6" w:rsidRDefault="00486AB8" w:rsidP="00486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486AB8" w:rsidRDefault="00486AB8" w:rsidP="0048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GÜNDEM:</w:t>
            </w:r>
          </w:p>
          <w:p w:rsidR="00486AB8" w:rsidRPr="00220BF0" w:rsidRDefault="00486AB8" w:rsidP="00486A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0BF0">
              <w:rPr>
                <w:rFonts w:ascii="Times New Roman" w:hAnsi="Times New Roman" w:cs="Times New Roman"/>
                <w:sz w:val="24"/>
                <w:szCs w:val="24"/>
              </w:rPr>
              <w:t>Yoklama– Açılış.</w:t>
            </w:r>
          </w:p>
          <w:p w:rsidR="00486AB8" w:rsidRPr="00220BF0" w:rsidRDefault="00486AB8" w:rsidP="00486A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0B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 Ekim 2023 tarihli meclis birleşimine ait karar özetlerinin okunması ve oylanması,</w:t>
            </w:r>
          </w:p>
          <w:p w:rsidR="00486AB8" w:rsidRDefault="00486AB8" w:rsidP="00486AB8">
            <w:pPr>
              <w:spacing w:after="0" w:line="240" w:lineRule="auto"/>
              <w:ind w:left="357" w:firstLine="3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F1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RAPORLAR:</w:t>
            </w:r>
          </w:p>
          <w:p w:rsidR="00486AB8" w:rsidRPr="00E922FC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E9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Mustafapaşa</w:t>
            </w:r>
            <w:proofErr w:type="spellEnd"/>
            <w:r w:rsidRPr="00E9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Mah. 321 ada 71 parsel </w:t>
            </w:r>
            <w:proofErr w:type="spellStart"/>
            <w:r w:rsidRPr="00E9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E9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9996.00 m² alanlı taşınmazın satın alınmasına ilişkin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 ve B</w:t>
            </w:r>
            <w:r w:rsidRPr="00E9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ütçe Komisyonu Raporu,</w:t>
            </w:r>
          </w:p>
          <w:p w:rsidR="00486AB8" w:rsidRDefault="00486AB8" w:rsidP="00486AB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F1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İMAR KOMİSYONU RAPORU:</w:t>
            </w:r>
          </w:p>
          <w:p w:rsidR="00486AB8" w:rsidRPr="003756C3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Kargalı Mahallesi 1/1000 Ölçekli Revizyon ve İlave Uygulama İmar Planına ilişkin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İmar Komisyonu Raporu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AB8" w:rsidRPr="00DF1EF9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>Kadıllı</w:t>
            </w:r>
            <w:proofErr w:type="spellEnd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 xml:space="preserve"> Mahallesi </w:t>
            </w:r>
            <w:proofErr w:type="spellStart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>Yediyer</w:t>
            </w:r>
            <w:proofErr w:type="spellEnd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 xml:space="preserve"> Mevkii 1/1000 Ölçekli Revizyon ve İlave Uygulama İmar Planına ilişkin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İmar Komisyonu Raporu</w:t>
            </w:r>
            <w:r w:rsidRPr="00DF1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AB8" w:rsidRPr="00DF1EF9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EF9">
              <w:rPr>
                <w:rFonts w:ascii="Times New Roman" w:hAnsi="Times New Roman" w:cs="Times New Roman"/>
                <w:sz w:val="24"/>
                <w:szCs w:val="24"/>
              </w:rPr>
              <w:t xml:space="preserve">Hatipler Mahallesi </w:t>
            </w:r>
            <w:proofErr w:type="spellStart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>Melemezli</w:t>
            </w:r>
            <w:proofErr w:type="spellEnd"/>
            <w:r w:rsidRPr="00DF1EF9">
              <w:rPr>
                <w:rFonts w:ascii="Times New Roman" w:hAnsi="Times New Roman" w:cs="Times New Roman"/>
                <w:sz w:val="24"/>
                <w:szCs w:val="24"/>
              </w:rPr>
              <w:t xml:space="preserve"> Yerleşik Alanı 1/1000 Ölçekli Revizyon ve İlave Uygulama İmar Planına ilişkin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İmar Komisyonu Raporu</w:t>
            </w:r>
            <w:r w:rsidRPr="00DF1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AB8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Hatipler Mahallesine İlişkin Hazırlanan 1/1000 Ölçekli Uygulama İmar Planına Yasal Askı Sürecinde Yapılan İtirazların Değerlendirilmesine ilişkin İmar Komisyonu Raporu,</w:t>
            </w:r>
          </w:p>
          <w:p w:rsidR="00486AB8" w:rsidRDefault="00486AB8" w:rsidP="00486AB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60">
              <w:rPr>
                <w:rFonts w:ascii="Times New Roman" w:hAnsi="Times New Roman" w:cs="Times New Roman"/>
                <w:b/>
                <w:sz w:val="24"/>
                <w:szCs w:val="24"/>
              </w:rPr>
              <w:t>TEKLİFLER:</w:t>
            </w:r>
          </w:p>
          <w:p w:rsidR="00486AB8" w:rsidRPr="000C3CBE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ve İstimlak Müdürlüğünün Yapı Kayıt Belgesi alan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 adet parselin satışı ile ilgili teklifi,</w:t>
            </w:r>
          </w:p>
          <w:p w:rsidR="00486AB8" w:rsidRPr="000C3CBE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Yavuzselim</w:t>
            </w:r>
            <w:proofErr w:type="spell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Hürriyet Mahallelerindeki taşınmazların Belediyemize yapılan müracaata ilişkin listede bilgileri verilen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0</w:t>
            </w: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adet hak sahiplerine (kullanıcılara) fiili kullanım alanları doğrultusunda 6292 Sayılı Kanunun 8. </w:t>
            </w:r>
            <w:proofErr w:type="gram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Maddesince  doğrudan</w:t>
            </w:r>
            <w:proofErr w:type="gram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satışlarının yapılması ile ilgili teklifi,</w:t>
            </w:r>
          </w:p>
          <w:p w:rsidR="00486AB8" w:rsidRPr="002D0DAC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ve İstimlak Müdürlüğünün Belediyemize devri yapılan </w:t>
            </w:r>
            <w:proofErr w:type="spell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Mustafapaşa</w:t>
            </w:r>
            <w:proofErr w:type="spell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Yavuzselim</w:t>
            </w:r>
            <w:proofErr w:type="spell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) Mah. 321 ada 323 parselin 6306 Sayılı Kanun Kapsamında satışına ilişkin teklifi,</w:t>
            </w:r>
          </w:p>
          <w:p w:rsidR="00486AB8" w:rsidRPr="002D0DAC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ve İstimlak Müdürlüğünün Güzeller Mah. 6650 ada 3 ve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parseldeki belediyemiz hissesinin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Toki’ye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devrine ilişkin teklifi,</w:t>
            </w:r>
          </w:p>
          <w:p w:rsidR="00486AB8" w:rsidRPr="00A76B93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7E73">
              <w:rPr>
                <w:rFonts w:ascii="Times New Roman" w:hAnsi="Times New Roman" w:cs="Times New Roman"/>
                <w:sz w:val="24"/>
                <w:szCs w:val="24"/>
              </w:rPr>
              <w:t>Mali Hizmetler Müdürlüğünün kurumsal kodlar arasında aktarma yapılmasına ilişkin teklifi,</w:t>
            </w:r>
          </w:p>
          <w:p w:rsidR="00486AB8" w:rsidRPr="00172175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İmar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Şehircilik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Müdürlüğünün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Yılı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Altyapı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yol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Bedellerinin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belirlenmesine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ilişkin</w:t>
            </w:r>
            <w:proofErr w:type="spellEnd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teklifi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86AB8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Etüt Proje Müdürlüğünün i</w:t>
            </w:r>
            <w:r w:rsidRPr="009E4D46">
              <w:rPr>
                <w:rFonts w:ascii="Times New Roman" w:hAnsi="Times New Roman" w:cs="Times New Roman"/>
                <w:sz w:val="24"/>
                <w:szCs w:val="24"/>
              </w:rPr>
              <w:t xml:space="preserve">lçemizde yer alan Gebze Teknik Üniversitesinin "Yapı mekaniği ve Deprem Laboratuvarı" için ihtiyaç duyulan </w:t>
            </w:r>
            <w:proofErr w:type="gramStart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 xml:space="preserve"> alınması  ve protokol yapılması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Pr="009E4D46">
              <w:rPr>
                <w:rFonts w:ascii="Times New Roman" w:hAnsi="Times New Roman" w:cs="Times New Roman"/>
                <w:sz w:val="24"/>
                <w:szCs w:val="24"/>
              </w:rPr>
              <w:t xml:space="preserve"> Gebze Belediye Başkanı </w:t>
            </w:r>
            <w:proofErr w:type="spellStart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>Zinnur</w:t>
            </w:r>
            <w:proofErr w:type="spellEnd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>BÜYÜKGÖZ’e</w:t>
            </w:r>
            <w:proofErr w:type="spellEnd"/>
            <w:r w:rsidRPr="009E4D46">
              <w:rPr>
                <w:rFonts w:ascii="Times New Roman" w:hAnsi="Times New Roman" w:cs="Times New Roman"/>
                <w:sz w:val="24"/>
                <w:szCs w:val="24"/>
              </w:rPr>
              <w:t xml:space="preserve"> yetkisi verilmesi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teklifi,</w:t>
            </w:r>
          </w:p>
          <w:p w:rsidR="00486AB8" w:rsidRPr="009E4D46" w:rsidRDefault="00486AB8" w:rsidP="00486A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Afet İşleri Müdürlüğünün Görev ve Çalışma Yönetmeliği ile ilgili teklifi,</w:t>
            </w:r>
          </w:p>
          <w:p w:rsidR="00486AB8" w:rsidRPr="00277B51" w:rsidRDefault="00486AB8" w:rsidP="00486AB8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ve Proje Müdürlüğünün </w:t>
            </w:r>
            <w:proofErr w:type="spellStart"/>
            <w:r w:rsidRPr="00277B51">
              <w:rPr>
                <w:rFonts w:ascii="Times New Roman" w:hAnsi="Times New Roman" w:cs="Times New Roman"/>
                <w:sz w:val="24"/>
                <w:szCs w:val="24"/>
              </w:rPr>
              <w:t>Tepemanayır</w:t>
            </w:r>
            <w:proofErr w:type="spellEnd"/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 Mahallesi 1/1000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lçekli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revizyon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lave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 xml:space="preserve">mar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7B51">
              <w:rPr>
                <w:rFonts w:ascii="Times New Roman" w:hAnsi="Times New Roman" w:cs="Times New Roman"/>
                <w:sz w:val="24"/>
                <w:szCs w:val="24"/>
              </w:rPr>
              <w:t>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ilişkin teklifi,</w:t>
            </w:r>
          </w:p>
          <w:p w:rsidR="00486AB8" w:rsidRPr="00220BF0" w:rsidRDefault="00486AB8" w:rsidP="00486AB8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 xml:space="preserve">Plan ve Proje Müdürlüğünün Ovacık Mahallesi 250 ada 1, 2 ve 3 </w:t>
            </w:r>
            <w:proofErr w:type="spellStart"/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E922FC">
              <w:rPr>
                <w:rFonts w:ascii="Times New Roman" w:hAnsi="Times New Roman" w:cs="Times New Roman"/>
                <w:sz w:val="24"/>
                <w:szCs w:val="24"/>
              </w:rPr>
              <w:t xml:space="preserve"> parsellere ilişkin 1/1000 Ölçekli Uygulama İmar Planı Değişikliğine ilişkin teklifi,</w:t>
            </w:r>
          </w:p>
          <w:p w:rsidR="00486AB8" w:rsidRDefault="00486AB8" w:rsidP="00486AB8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ve Proje Müdürlüğünün Pelitli Mah. 225 ada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parsel, 226 ada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parsel ve 235 ada 1,2,3,5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parsellere ilişkin 1/1000 ölçekli uygulama imar planı değişikliğine ilişkin teklifi,</w:t>
            </w:r>
          </w:p>
          <w:p w:rsidR="00486AB8" w:rsidRPr="00E922FC" w:rsidRDefault="00486AB8" w:rsidP="00486AB8">
            <w:pPr>
              <w:pStyle w:val="ListeParagraf"/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AB8" w:rsidRPr="001F658E" w:rsidRDefault="00486AB8" w:rsidP="00486AB8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86AB8" w:rsidRDefault="00486AB8" w:rsidP="00486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bookmarkEnd w:id="0"/>
    </w:p>
    <w:sectPr w:rsidR="0048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6976"/>
    <w:multiLevelType w:val="hybridMultilevel"/>
    <w:tmpl w:val="96AA90C8"/>
    <w:lvl w:ilvl="0" w:tplc="5CE2B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85414"/>
    <w:multiLevelType w:val="hybridMultilevel"/>
    <w:tmpl w:val="6AE8E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B8"/>
    <w:rsid w:val="000B73AA"/>
    <w:rsid w:val="004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D00A8-FA24-44D5-BC65-5671F5EB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2023-10-25T14:13:00Z</dcterms:created>
  <dcterms:modified xsi:type="dcterms:W3CDTF">2023-10-25T14:14:00Z</dcterms:modified>
</cp:coreProperties>
</file>