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634" w:rsidRPr="00897634" w:rsidRDefault="00897634" w:rsidP="00897634">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897634">
        <w:rPr>
          <w:rFonts w:ascii="Helvetica" w:eastAsia="Times New Roman" w:hAnsi="Helvetica" w:cs="Helvetica"/>
          <w:b/>
          <w:bCs/>
          <w:color w:val="585858"/>
          <w:sz w:val="20"/>
          <w:szCs w:val="20"/>
          <w:shd w:val="clear" w:color="auto" w:fill="F8F8F8"/>
          <w:lang w:eastAsia="tr-TR"/>
        </w:rPr>
        <w:t>ARAÇ KİRALAMA HİZMETİ ALINACAKTIR</w:t>
      </w:r>
    </w:p>
    <w:p w:rsidR="00897634" w:rsidRPr="00897634" w:rsidRDefault="00897634" w:rsidP="00897634">
      <w:pPr>
        <w:spacing w:after="300" w:line="240" w:lineRule="auto"/>
        <w:rPr>
          <w:rFonts w:ascii="Times New Roman" w:eastAsia="Times New Roman" w:hAnsi="Times New Roman" w:cs="Times New Roman"/>
          <w:sz w:val="24"/>
          <w:szCs w:val="24"/>
          <w:lang w:eastAsia="tr-TR"/>
        </w:rPr>
      </w:pPr>
      <w:r w:rsidRPr="00897634">
        <w:rPr>
          <w:rFonts w:ascii="Helvetica" w:eastAsia="Times New Roman" w:hAnsi="Helvetica" w:cs="Helvetica"/>
          <w:b/>
          <w:bCs/>
          <w:color w:val="585858"/>
          <w:sz w:val="20"/>
          <w:szCs w:val="20"/>
          <w:u w:val="single"/>
          <w:shd w:val="clear" w:color="auto" w:fill="F8F8F8"/>
          <w:lang w:eastAsia="tr-TR"/>
        </w:rPr>
        <w:t>GEBZE BELEDİYESİ TEMİZLİK İŞLERİ MÜDÜRLÜĞÜ</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118ABE"/>
          <w:sz w:val="20"/>
          <w:szCs w:val="20"/>
          <w:shd w:val="clear" w:color="auto" w:fill="F8F8F8"/>
          <w:lang w:eastAsia="tr-TR"/>
        </w:rPr>
        <w:t>KENT TEMİZLİĞİ İÇİN ARAÇ VE İŞ MAKİNESİ KİRALAMA</w:t>
      </w:r>
      <w:r w:rsidRPr="0089763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88"/>
        <w:gridCol w:w="5549"/>
      </w:tblGrid>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4"/>
                <w:szCs w:val="24"/>
                <w:lang w:eastAsia="tr-TR"/>
              </w:rPr>
            </w:pPr>
            <w:r w:rsidRPr="0089763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2024/1065553</w:t>
            </w:r>
          </w:p>
        </w:tc>
      </w:tr>
    </w:tbl>
    <w:p w:rsidR="00897634" w:rsidRPr="00897634" w:rsidRDefault="00897634" w:rsidP="0089763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897634" w:rsidRPr="00897634" w:rsidTr="00897634">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B04935"/>
                <w:sz w:val="20"/>
                <w:szCs w:val="20"/>
                <w:lang w:eastAsia="tr-TR"/>
              </w:rPr>
              <w:t>1-İdarenin</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a)</w:t>
            </w:r>
            <w:r w:rsidRPr="008976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GEBZE BELEDİYESİ TEMİZLİK İŞLERİ MÜDÜRLÜĞÜ</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b)</w:t>
            </w:r>
            <w:r w:rsidRPr="0089763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KİRAZPINAR MAH. YENİBAĞDAT CAD. NO: 883 41400 - GEBZE / KOCAELİ - GEBZE / KOCAELİ GEBZE/KOCAELİ</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c)</w:t>
            </w:r>
            <w:r w:rsidRPr="0089763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2626420430-2626417817 - 2626417811-2626465192</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ç)</w:t>
            </w:r>
            <w:r w:rsidRPr="00897634">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https://ekap.kik.gov.tr/EKAP/</w:t>
            </w:r>
          </w:p>
        </w:tc>
      </w:tr>
    </w:tbl>
    <w:p w:rsidR="00897634" w:rsidRPr="00897634" w:rsidRDefault="00897634" w:rsidP="00897634">
      <w:pPr>
        <w:spacing w:after="0" w:line="240" w:lineRule="auto"/>
        <w:rPr>
          <w:rFonts w:ascii="Helvetica" w:eastAsia="Times New Roman" w:hAnsi="Helvetica" w:cs="Helvetica"/>
          <w:color w:val="585858"/>
          <w:sz w:val="20"/>
          <w:szCs w:val="20"/>
          <w:shd w:val="clear" w:color="auto" w:fill="F8F8F8"/>
          <w:lang w:eastAsia="tr-TR"/>
        </w:rPr>
      </w:pP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4"/>
                <w:szCs w:val="24"/>
                <w:lang w:eastAsia="tr-TR"/>
              </w:rPr>
            </w:pPr>
            <w:r w:rsidRPr="00897634">
              <w:rPr>
                <w:rFonts w:ascii="Times New Roman" w:eastAsia="Times New Roman" w:hAnsi="Times New Roman" w:cs="Times New Roman"/>
                <w:b/>
                <w:bCs/>
                <w:sz w:val="20"/>
                <w:szCs w:val="20"/>
                <w:lang w:eastAsia="tr-TR"/>
              </w:rPr>
              <w:t>a)</w:t>
            </w:r>
            <w:r w:rsidRPr="008976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KENT TEMİZLİĞİ İÇİN ARAÇ VE İŞ MAKİNESİ KİRALAMA</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b)</w:t>
            </w:r>
            <w:r w:rsidRPr="0089763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 xml:space="preserve">Gebze Belediyesi sınırları dahilinde kent temizliği hizmetlerinde kullanılmak üzere 52 adet Araç/iş makinesi İle 36 ay (1095 gün) boyunca araç/iş makinesi kiralama hizmeti alımı Not: Kiralanması düşünülen araçlar İdaremiz personelleri tarafından </w:t>
            </w:r>
            <w:proofErr w:type="gramStart"/>
            <w:r w:rsidRPr="00897634">
              <w:rPr>
                <w:rFonts w:ascii="Times New Roman" w:eastAsia="Times New Roman" w:hAnsi="Times New Roman" w:cs="Times New Roman"/>
                <w:b/>
                <w:bCs/>
                <w:color w:val="118ABE"/>
                <w:sz w:val="20"/>
                <w:szCs w:val="20"/>
                <w:lang w:eastAsia="tr-TR"/>
              </w:rPr>
              <w:t>kullanılacaktır .</w:t>
            </w:r>
            <w:proofErr w:type="gramEnd"/>
            <w:r w:rsidRPr="00897634">
              <w:rPr>
                <w:rFonts w:ascii="Times New Roman" w:eastAsia="Times New Roman" w:hAnsi="Times New Roman" w:cs="Times New Roman"/>
                <w:b/>
                <w:bCs/>
                <w:color w:val="118ABE"/>
                <w:sz w:val="20"/>
                <w:szCs w:val="20"/>
                <w:lang w:eastAsia="tr-TR"/>
              </w:rPr>
              <w:br/>
              <w:t xml:space="preserve">Ayrıntılı bilgiye </w:t>
            </w:r>
            <w:proofErr w:type="spellStart"/>
            <w:r w:rsidRPr="00897634">
              <w:rPr>
                <w:rFonts w:ascii="Times New Roman" w:eastAsia="Times New Roman" w:hAnsi="Times New Roman" w:cs="Times New Roman"/>
                <w:b/>
                <w:bCs/>
                <w:color w:val="118ABE"/>
                <w:sz w:val="20"/>
                <w:szCs w:val="20"/>
                <w:lang w:eastAsia="tr-TR"/>
              </w:rPr>
              <w:t>EKAP’ta</w:t>
            </w:r>
            <w:proofErr w:type="spellEnd"/>
            <w:r w:rsidRPr="0089763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c)</w:t>
            </w:r>
            <w:r w:rsidRPr="0089763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GEBZE BELEDİYESİ SINIRLARI İÇERİSİNDE</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ç)</w:t>
            </w:r>
            <w:r w:rsidRPr="0089763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İşe başlama tarihinden itibaren </w:t>
            </w:r>
            <w:r w:rsidRPr="00897634">
              <w:rPr>
                <w:rFonts w:ascii="Times New Roman" w:eastAsia="Times New Roman" w:hAnsi="Times New Roman" w:cs="Times New Roman"/>
                <w:b/>
                <w:bCs/>
                <w:color w:val="118ABE"/>
                <w:sz w:val="20"/>
                <w:szCs w:val="20"/>
                <w:lang w:eastAsia="tr-TR"/>
              </w:rPr>
              <w:t>36(</w:t>
            </w:r>
            <w:proofErr w:type="spellStart"/>
            <w:r w:rsidRPr="00897634">
              <w:rPr>
                <w:rFonts w:ascii="Times New Roman" w:eastAsia="Times New Roman" w:hAnsi="Times New Roman" w:cs="Times New Roman"/>
                <w:b/>
                <w:bCs/>
                <w:color w:val="118ABE"/>
                <w:sz w:val="20"/>
                <w:szCs w:val="20"/>
                <w:lang w:eastAsia="tr-TR"/>
              </w:rPr>
              <w:t>OtuzAltı</w:t>
            </w:r>
            <w:proofErr w:type="spellEnd"/>
            <w:r w:rsidRPr="00897634">
              <w:rPr>
                <w:rFonts w:ascii="Times New Roman" w:eastAsia="Times New Roman" w:hAnsi="Times New Roman" w:cs="Times New Roman"/>
                <w:b/>
                <w:bCs/>
                <w:color w:val="118ABE"/>
                <w:sz w:val="20"/>
                <w:szCs w:val="20"/>
                <w:lang w:eastAsia="tr-TR"/>
              </w:rPr>
              <w:t>) aydır</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d)</w:t>
            </w:r>
            <w:r w:rsidRPr="0089763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Sözleşmenin imzalandığı tarihten itibaren </w:t>
            </w:r>
            <w:r w:rsidRPr="00897634">
              <w:rPr>
                <w:rFonts w:ascii="Times New Roman" w:eastAsia="Times New Roman" w:hAnsi="Times New Roman" w:cs="Times New Roman"/>
                <w:b/>
                <w:bCs/>
                <w:color w:val="118ABE"/>
                <w:sz w:val="20"/>
                <w:szCs w:val="20"/>
                <w:lang w:eastAsia="tr-TR"/>
              </w:rPr>
              <w:t>5</w:t>
            </w:r>
            <w:r w:rsidRPr="00897634">
              <w:rPr>
                <w:rFonts w:ascii="Times New Roman" w:eastAsia="Times New Roman" w:hAnsi="Times New Roman" w:cs="Times New Roman"/>
                <w:sz w:val="20"/>
                <w:szCs w:val="20"/>
                <w:lang w:eastAsia="tr-TR"/>
              </w:rPr>
              <w:t> gün içinde işe başlanacaktır.</w:t>
            </w:r>
          </w:p>
        </w:tc>
      </w:tr>
    </w:tbl>
    <w:p w:rsidR="00897634" w:rsidRPr="00897634" w:rsidRDefault="00897634" w:rsidP="00897634">
      <w:pPr>
        <w:spacing w:after="0" w:line="240" w:lineRule="auto"/>
        <w:rPr>
          <w:rFonts w:ascii="Helvetica" w:eastAsia="Times New Roman" w:hAnsi="Helvetica" w:cs="Helvetica"/>
          <w:color w:val="585858"/>
          <w:sz w:val="20"/>
          <w:szCs w:val="20"/>
          <w:shd w:val="clear" w:color="auto" w:fill="F8F8F8"/>
          <w:lang w:eastAsia="tr-TR"/>
        </w:rPr>
      </w:pP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4"/>
                <w:szCs w:val="24"/>
                <w:lang w:eastAsia="tr-TR"/>
              </w:rPr>
            </w:pPr>
            <w:r w:rsidRPr="00897634">
              <w:rPr>
                <w:rFonts w:ascii="Times New Roman" w:eastAsia="Times New Roman" w:hAnsi="Times New Roman" w:cs="Times New Roman"/>
                <w:b/>
                <w:bCs/>
                <w:sz w:val="20"/>
                <w:szCs w:val="20"/>
                <w:lang w:eastAsia="tr-TR"/>
              </w:rPr>
              <w:t>a)</w:t>
            </w:r>
            <w:r w:rsidRPr="0089763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18.09.2024 - 11:00</w:t>
            </w:r>
          </w:p>
        </w:tc>
      </w:tr>
      <w:tr w:rsidR="00897634" w:rsidRPr="00897634" w:rsidTr="0089763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b)</w:t>
            </w:r>
            <w:r w:rsidRPr="0089763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jc w:val="both"/>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GEBZE BELEDİYESİ İHALE SERVİSİ GÜZELLER MAHALLESİ BAHAR CADDESİ NO:1 GEBZE/KOCAELİ</w:t>
            </w:r>
          </w:p>
        </w:tc>
      </w:tr>
    </w:tbl>
    <w:p w:rsidR="00897634" w:rsidRPr="00897634" w:rsidRDefault="00897634" w:rsidP="00897634">
      <w:pPr>
        <w:spacing w:after="0" w:line="240" w:lineRule="auto"/>
        <w:rPr>
          <w:rFonts w:ascii="Helvetica" w:eastAsia="Times New Roman" w:hAnsi="Helvetica" w:cs="Helvetica"/>
          <w:color w:val="585858"/>
          <w:sz w:val="20"/>
          <w:szCs w:val="20"/>
          <w:shd w:val="clear" w:color="auto" w:fill="F8F8F8"/>
          <w:lang w:eastAsia="tr-TR"/>
        </w:rPr>
      </w:pP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97634">
        <w:rPr>
          <w:rFonts w:ascii="Helvetica" w:eastAsia="Times New Roman" w:hAnsi="Helvetica" w:cs="Helvetica"/>
          <w:b/>
          <w:bCs/>
          <w:color w:val="585858"/>
          <w:sz w:val="20"/>
          <w:szCs w:val="20"/>
          <w:shd w:val="clear" w:color="auto" w:fill="F8F8F8"/>
          <w:lang w:eastAsia="tr-TR"/>
        </w:rPr>
        <w:t>kriterler</w:t>
      </w:r>
      <w:proofErr w:type="gramEnd"/>
      <w:r w:rsidRPr="00897634">
        <w:rPr>
          <w:rFonts w:ascii="Helvetica" w:eastAsia="Times New Roman" w:hAnsi="Helvetica" w:cs="Helvetica"/>
          <w:b/>
          <w:bCs/>
          <w:color w:val="585858"/>
          <w:sz w:val="20"/>
          <w:szCs w:val="20"/>
          <w:shd w:val="clear" w:color="auto" w:fill="F8F8F8"/>
          <w:lang w:eastAsia="tr-TR"/>
        </w:rPr>
        <w:t>:</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4.1.</w:t>
      </w:r>
      <w:r w:rsidRPr="0089763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4.1.2.</w:t>
      </w:r>
      <w:r w:rsidRPr="00897634">
        <w:rPr>
          <w:rFonts w:ascii="Helvetica" w:eastAsia="Times New Roman" w:hAnsi="Helvetica" w:cs="Helvetica"/>
          <w:color w:val="585858"/>
          <w:sz w:val="20"/>
          <w:szCs w:val="20"/>
          <w:shd w:val="clear" w:color="auto" w:fill="F8F8F8"/>
          <w:lang w:eastAsia="tr-TR"/>
        </w:rPr>
        <w:t> Teklif vermeye yetkili olduğunu gösteren bilgiler;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4.1.2.1.</w:t>
      </w:r>
      <w:r w:rsidRPr="0089763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97634">
        <w:rPr>
          <w:rFonts w:ascii="Helvetica" w:eastAsia="Times New Roman" w:hAnsi="Helvetica" w:cs="Helvetica"/>
          <w:color w:val="585858"/>
          <w:sz w:val="20"/>
          <w:szCs w:val="20"/>
          <w:shd w:val="clear" w:color="auto" w:fill="F8F8F8"/>
          <w:lang w:eastAsia="tr-TR"/>
        </w:rPr>
        <w:t>EKAP’tan</w:t>
      </w:r>
      <w:proofErr w:type="spellEnd"/>
      <w:r w:rsidRPr="00897634">
        <w:rPr>
          <w:rFonts w:ascii="Helvetica" w:eastAsia="Times New Roman" w:hAnsi="Helvetica" w:cs="Helvetica"/>
          <w:color w:val="585858"/>
          <w:sz w:val="20"/>
          <w:szCs w:val="20"/>
          <w:shd w:val="clear" w:color="auto" w:fill="F8F8F8"/>
          <w:lang w:eastAsia="tr-TR"/>
        </w:rPr>
        <w:t xml:space="preserve"> alınır.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4.1.3.</w:t>
      </w:r>
      <w:r w:rsidRPr="00897634">
        <w:rPr>
          <w:rFonts w:ascii="Helvetica" w:eastAsia="Times New Roman" w:hAnsi="Helvetica" w:cs="Helvetica"/>
          <w:color w:val="585858"/>
          <w:sz w:val="20"/>
          <w:szCs w:val="20"/>
          <w:shd w:val="clear" w:color="auto" w:fill="F8F8F8"/>
          <w:lang w:eastAsia="tr-TR"/>
        </w:rPr>
        <w:t> Şekli ve içeriği İdari Şartnamede belirlenen teklif mektubu.</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4.1.4.</w:t>
      </w:r>
      <w:r w:rsidRPr="0089763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4.1.5</w:t>
      </w:r>
      <w:r w:rsidRPr="0089763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897634">
        <w:rPr>
          <w:rFonts w:ascii="Helvetica" w:eastAsia="Times New Roman" w:hAnsi="Helvetica" w:cs="Helvetica"/>
          <w:color w:val="585858"/>
          <w:sz w:val="20"/>
          <w:szCs w:val="20"/>
          <w:shd w:val="clear" w:color="auto" w:fill="F8F8F8"/>
          <w:lang w:eastAsia="tr-TR"/>
        </w:rPr>
        <w:br/>
      </w:r>
      <w:proofErr w:type="gramStart"/>
      <w:r w:rsidRPr="00897634">
        <w:rPr>
          <w:rFonts w:ascii="Helvetica" w:eastAsia="Times New Roman" w:hAnsi="Helvetica" w:cs="Helvetica"/>
          <w:b/>
          <w:bCs/>
          <w:color w:val="585858"/>
          <w:sz w:val="20"/>
          <w:szCs w:val="20"/>
          <w:shd w:val="clear" w:color="auto" w:fill="F8F8F8"/>
          <w:lang w:eastAsia="tr-TR"/>
        </w:rPr>
        <w:t>4.1.6</w:t>
      </w:r>
      <w:r w:rsidRPr="00897634">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w:t>
      </w:r>
      <w:r w:rsidRPr="00897634">
        <w:rPr>
          <w:rFonts w:ascii="Helvetica" w:eastAsia="Times New Roman" w:hAnsi="Helvetica" w:cs="Helvetica"/>
          <w:color w:val="585858"/>
          <w:sz w:val="20"/>
          <w:szCs w:val="20"/>
          <w:shd w:val="clear" w:color="auto" w:fill="F8F8F8"/>
          <w:lang w:eastAsia="tr-TR"/>
        </w:rPr>
        <w:lastRenderedPageBreak/>
        <w:t>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4"/>
                <w:szCs w:val="24"/>
                <w:lang w:eastAsia="tr-TR"/>
              </w:rPr>
            </w:pPr>
            <w:r w:rsidRPr="0089763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97634">
              <w:rPr>
                <w:rFonts w:ascii="Times New Roman" w:eastAsia="Times New Roman" w:hAnsi="Times New Roman" w:cs="Times New Roman"/>
                <w:b/>
                <w:bCs/>
                <w:sz w:val="20"/>
                <w:szCs w:val="20"/>
                <w:lang w:eastAsia="tr-TR"/>
              </w:rPr>
              <w:t>kriterler</w:t>
            </w:r>
            <w:proofErr w:type="gramEnd"/>
            <w:r w:rsidRPr="00897634">
              <w:rPr>
                <w:rFonts w:ascii="Times New Roman" w:eastAsia="Times New Roman" w:hAnsi="Times New Roman" w:cs="Times New Roman"/>
                <w:b/>
                <w:bCs/>
                <w:sz w:val="20"/>
                <w:szCs w:val="20"/>
                <w:lang w:eastAsia="tr-TR"/>
              </w:rPr>
              <w:t>:</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897634">
              <w:rPr>
                <w:rFonts w:ascii="Times New Roman" w:eastAsia="Times New Roman" w:hAnsi="Times New Roman" w:cs="Times New Roman"/>
                <w:b/>
                <w:bCs/>
                <w:sz w:val="20"/>
                <w:szCs w:val="20"/>
                <w:lang w:eastAsia="tr-TR"/>
              </w:rPr>
              <w:t>yıl sonu</w:t>
            </w:r>
            <w:proofErr w:type="gramEnd"/>
            <w:r w:rsidRPr="00897634">
              <w:rPr>
                <w:rFonts w:ascii="Times New Roman" w:eastAsia="Times New Roman" w:hAnsi="Times New Roman" w:cs="Times New Roman"/>
                <w:b/>
                <w:bCs/>
                <w:sz w:val="20"/>
                <w:szCs w:val="20"/>
                <w:lang w:eastAsia="tr-TR"/>
              </w:rPr>
              <w:t xml:space="preserve"> bilanço bilgileri:</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Sunulan bilanço veya eşdeğer belgelerde;</w:t>
            </w:r>
            <w:r w:rsidRPr="00897634">
              <w:rPr>
                <w:rFonts w:ascii="Times New Roman" w:eastAsia="Times New Roman" w:hAnsi="Times New Roman" w:cs="Times New Roman"/>
                <w:sz w:val="20"/>
                <w:szCs w:val="20"/>
                <w:lang w:eastAsia="tr-TR"/>
              </w:rPr>
              <w:br/>
              <w:t>a) Cari oranın (dönen varlıklar/kısa vadeli borçlar) en az 0,75 olduğunu,</w:t>
            </w:r>
            <w:r w:rsidRPr="00897634">
              <w:rPr>
                <w:rFonts w:ascii="Times New Roman" w:eastAsia="Times New Roman" w:hAnsi="Times New Roman" w:cs="Times New Roman"/>
                <w:sz w:val="20"/>
                <w:szCs w:val="20"/>
                <w:lang w:eastAsia="tr-TR"/>
              </w:rPr>
              <w:br/>
              <w:t>b) Öz kaynak oranının (öz kaynaklar/toplam aktif) en az 0,15 olduğunu,</w:t>
            </w:r>
            <w:r w:rsidRPr="00897634">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897634">
              <w:rPr>
                <w:rFonts w:ascii="Times New Roman" w:eastAsia="Times New Roman" w:hAnsi="Times New Roman" w:cs="Times New Roman"/>
                <w:sz w:val="20"/>
                <w:szCs w:val="20"/>
                <w:lang w:eastAsia="tr-TR"/>
              </w:rPr>
              <w:t>yıl sonu</w:t>
            </w:r>
            <w:proofErr w:type="gramEnd"/>
            <w:r w:rsidRPr="00897634">
              <w:rPr>
                <w:rFonts w:ascii="Times New Roman" w:eastAsia="Times New Roman" w:hAnsi="Times New Roman" w:cs="Times New Roman"/>
                <w:sz w:val="20"/>
                <w:szCs w:val="20"/>
                <w:lang w:eastAsia="tr-TR"/>
              </w:rPr>
              <w:t xml:space="preserve"> bilanço belgelerine ilişkin bilgileri belirtebilirler.</w:t>
            </w:r>
            <w:r w:rsidRPr="00897634">
              <w:rPr>
                <w:rFonts w:ascii="Times New Roman" w:eastAsia="Times New Roman" w:hAnsi="Times New Roman" w:cs="Times New Roman"/>
                <w:sz w:val="20"/>
                <w:szCs w:val="20"/>
                <w:lang w:eastAsia="tr-TR"/>
              </w:rPr>
              <w:br/>
              <w:t xml:space="preserve">Yukarıda belirtilen </w:t>
            </w:r>
            <w:proofErr w:type="gramStart"/>
            <w:r w:rsidRPr="00897634">
              <w:rPr>
                <w:rFonts w:ascii="Times New Roman" w:eastAsia="Times New Roman" w:hAnsi="Times New Roman" w:cs="Times New Roman"/>
                <w:sz w:val="20"/>
                <w:szCs w:val="20"/>
                <w:lang w:eastAsia="tr-TR"/>
              </w:rPr>
              <w:t>kriterleri</w:t>
            </w:r>
            <w:proofErr w:type="gramEnd"/>
            <w:r w:rsidRPr="00897634">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897634">
              <w:rPr>
                <w:rFonts w:ascii="Times New Roman" w:eastAsia="Times New Roman" w:hAnsi="Times New Roman" w:cs="Times New Roman"/>
                <w:sz w:val="20"/>
                <w:szCs w:val="20"/>
                <w:lang w:eastAsia="tr-TR"/>
              </w:rPr>
              <w:t>kriterlerinin</w:t>
            </w:r>
            <w:proofErr w:type="gramEnd"/>
            <w:r w:rsidRPr="00897634">
              <w:rPr>
                <w:rFonts w:ascii="Times New Roman" w:eastAsia="Times New Roman" w:hAnsi="Times New Roman" w:cs="Times New Roman"/>
                <w:sz w:val="20"/>
                <w:szCs w:val="20"/>
                <w:lang w:eastAsia="tr-TR"/>
              </w:rPr>
              <w:t xml:space="preserve"> sağlanıp sağlanmadığına bakılır.</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4.2.2. İş hacmini gösteren belgeler:</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a) İhalenin yapıldığı yıldan önceki yıla ait toplam ciroyu gösteren gelir tablosu,</w:t>
            </w:r>
            <w:r w:rsidRPr="00897634">
              <w:rPr>
                <w:rFonts w:ascii="Times New Roman" w:eastAsia="Times New Roman" w:hAnsi="Times New Roman" w:cs="Times New Roman"/>
                <w:sz w:val="20"/>
                <w:szCs w:val="20"/>
                <w:lang w:eastAsia="tr-TR"/>
              </w:rPr>
              <w:br/>
              <w:t>b) Hizmet işleri ile ilgili ciro tutarını gösteren belgeler,</w:t>
            </w:r>
            <w:r w:rsidRPr="00897634">
              <w:rPr>
                <w:rFonts w:ascii="Times New Roman" w:eastAsia="Times New Roman" w:hAnsi="Times New Roman" w:cs="Times New Roman"/>
                <w:sz w:val="20"/>
                <w:szCs w:val="20"/>
                <w:lang w:eastAsia="tr-TR"/>
              </w:rPr>
              <w:br/>
              <w:t>Bu belgelerden birinin sunulması yeterlidir.</w:t>
            </w:r>
            <w:r w:rsidRPr="00897634">
              <w:rPr>
                <w:rFonts w:ascii="Times New Roman" w:eastAsia="Times New Roman" w:hAnsi="Times New Roman" w:cs="Times New Roman"/>
                <w:sz w:val="20"/>
                <w:szCs w:val="20"/>
                <w:lang w:eastAsia="tr-TR"/>
              </w:rPr>
              <w:br/>
              <w:t xml:space="preserve">Toplam cironun teklif edilen bedelin %15’inden, hizmet işleri ile ilgili cironun ise teklif edilen bedelin %9’undan az olmaması gerekir. Bu </w:t>
            </w:r>
            <w:proofErr w:type="gramStart"/>
            <w:r w:rsidRPr="00897634">
              <w:rPr>
                <w:rFonts w:ascii="Times New Roman" w:eastAsia="Times New Roman" w:hAnsi="Times New Roman" w:cs="Times New Roman"/>
                <w:sz w:val="20"/>
                <w:szCs w:val="20"/>
                <w:lang w:eastAsia="tr-TR"/>
              </w:rPr>
              <w:t>kriterlerden</w:t>
            </w:r>
            <w:proofErr w:type="gramEnd"/>
            <w:r w:rsidRPr="00897634">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897634">
              <w:rPr>
                <w:rFonts w:ascii="Times New Roman" w:eastAsia="Times New Roman" w:hAnsi="Times New Roman" w:cs="Times New Roman"/>
                <w:sz w:val="20"/>
                <w:szCs w:val="20"/>
                <w:lang w:eastAsia="tr-TR"/>
              </w:rPr>
              <w:br/>
              <w:t xml:space="preserve">Bu </w:t>
            </w:r>
            <w:proofErr w:type="gramStart"/>
            <w:r w:rsidRPr="00897634">
              <w:rPr>
                <w:rFonts w:ascii="Times New Roman" w:eastAsia="Times New Roman" w:hAnsi="Times New Roman" w:cs="Times New Roman"/>
                <w:sz w:val="20"/>
                <w:szCs w:val="20"/>
                <w:lang w:eastAsia="tr-TR"/>
              </w:rPr>
              <w:t>kriterleri</w:t>
            </w:r>
            <w:proofErr w:type="gramEnd"/>
            <w:r w:rsidRPr="00897634">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897634">
              <w:rPr>
                <w:rFonts w:ascii="Times New Roman" w:eastAsia="Times New Roman" w:hAnsi="Times New Roman" w:cs="Times New Roman"/>
                <w:sz w:val="20"/>
                <w:szCs w:val="20"/>
                <w:lang w:eastAsia="tr-TR"/>
              </w:rPr>
              <w:t>kriterlerinin</w:t>
            </w:r>
            <w:proofErr w:type="gramEnd"/>
            <w:r w:rsidRPr="00897634">
              <w:rPr>
                <w:rFonts w:ascii="Times New Roman" w:eastAsia="Times New Roman" w:hAnsi="Times New Roman" w:cs="Times New Roman"/>
                <w:sz w:val="20"/>
                <w:szCs w:val="20"/>
                <w:lang w:eastAsia="tr-TR"/>
              </w:rPr>
              <w:t xml:space="preserve"> sağlanıp sağlanamadığına bakılır.</w:t>
            </w:r>
          </w:p>
        </w:tc>
      </w:tr>
    </w:tbl>
    <w:p w:rsidR="00897634" w:rsidRPr="00897634" w:rsidRDefault="00897634" w:rsidP="0089763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97634">
              <w:rPr>
                <w:rFonts w:ascii="Times New Roman" w:eastAsia="Times New Roman" w:hAnsi="Times New Roman" w:cs="Times New Roman"/>
                <w:b/>
                <w:bCs/>
                <w:sz w:val="20"/>
                <w:szCs w:val="20"/>
                <w:lang w:eastAsia="tr-TR"/>
              </w:rPr>
              <w:t>kriterler</w:t>
            </w:r>
            <w:proofErr w:type="gramEnd"/>
            <w:r w:rsidRPr="00897634">
              <w:rPr>
                <w:rFonts w:ascii="Times New Roman" w:eastAsia="Times New Roman" w:hAnsi="Times New Roman" w:cs="Times New Roman"/>
                <w:b/>
                <w:bCs/>
                <w:sz w:val="20"/>
                <w:szCs w:val="20"/>
                <w:lang w:eastAsia="tr-TR"/>
              </w:rPr>
              <w:t>:</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4.3.1. İş deneyimini gösteren belgelere ilişkin bilgiler:</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897634">
              <w:rPr>
                <w:rFonts w:ascii="Times New Roman" w:eastAsia="Times New Roman" w:hAnsi="Times New Roman" w:cs="Times New Roman"/>
                <w:b/>
                <w:bCs/>
                <w:color w:val="118ABE"/>
                <w:sz w:val="20"/>
                <w:szCs w:val="20"/>
                <w:lang w:eastAsia="tr-TR"/>
              </w:rPr>
              <w:t>% 30</w:t>
            </w:r>
            <w:r w:rsidRPr="00897634">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4.3.2. İsteklinin teklifi kapsamında sunması gerektiği İdari Şartnamenin 7nci maddesi dışındaki maddeleri ile teknik şartnamede belirtilen aşağıdaki belgeler:</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color w:val="118ABE"/>
                <w:sz w:val="20"/>
                <w:szCs w:val="20"/>
                <w:lang w:eastAsia="tr-TR"/>
              </w:rPr>
              <w:t>Koltuklu hafif ticari araç - Marka, Model ve Kasko Değerini Gösterir Yeterlik Beyanı</w:t>
            </w:r>
          </w:p>
        </w:tc>
      </w:tr>
    </w:tbl>
    <w:p w:rsidR="00897634" w:rsidRPr="00897634" w:rsidRDefault="00897634" w:rsidP="0089763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4.4. Bu ihalede benzer iş olarak kabul edilecek işler:</w:t>
            </w:r>
          </w:p>
        </w:tc>
      </w:tr>
      <w:tr w:rsidR="00897634" w:rsidRPr="00897634" w:rsidTr="0089763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7634" w:rsidRPr="00897634" w:rsidRDefault="00897634" w:rsidP="00897634">
            <w:pPr>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b/>
                <w:bCs/>
                <w:sz w:val="20"/>
                <w:szCs w:val="20"/>
                <w:lang w:eastAsia="tr-TR"/>
              </w:rPr>
              <w:t>4.4.1.</w:t>
            </w:r>
          </w:p>
          <w:p w:rsidR="00897634" w:rsidRPr="00897634" w:rsidRDefault="00897634" w:rsidP="00897634">
            <w:pPr>
              <w:spacing w:after="0" w:line="240" w:lineRule="atLeast"/>
              <w:rPr>
                <w:rFonts w:ascii="Times New Roman" w:eastAsia="Times New Roman" w:hAnsi="Times New Roman" w:cs="Times New Roman"/>
                <w:b/>
                <w:bCs/>
                <w:color w:val="118ABE"/>
                <w:sz w:val="20"/>
                <w:szCs w:val="20"/>
                <w:lang w:eastAsia="tr-TR"/>
              </w:rPr>
            </w:pPr>
            <w:r w:rsidRPr="00897634">
              <w:rPr>
                <w:rFonts w:ascii="Times New Roman" w:eastAsia="Times New Roman" w:hAnsi="Times New Roman" w:cs="Times New Roman"/>
                <w:b/>
                <w:bCs/>
                <w:color w:val="118ABE"/>
                <w:sz w:val="20"/>
                <w:szCs w:val="20"/>
                <w:lang w:eastAsia="tr-TR"/>
              </w:rPr>
              <w:t>İş bu ihalede, Kamu ve/veya özel sektörde yüklenici tarafından temin edilen araçlar ile yapılan Kent Temizlik Hizmetlerinde (çöplerin toplanması ve taşınması, cadde ve sokakların makine ile süpürülmesi - yıkanması hizmetleri)   araç kiralanması hizmet işleri (işçilik hariç) benzer iş olarak kabul edilecektir</w:t>
            </w:r>
          </w:p>
          <w:p w:rsidR="00897634" w:rsidRPr="00897634" w:rsidRDefault="00897634" w:rsidP="00897634">
            <w:pPr>
              <w:spacing w:after="0" w:line="240" w:lineRule="atLeast"/>
              <w:rPr>
                <w:rFonts w:ascii="Times New Roman" w:eastAsia="Times New Roman" w:hAnsi="Times New Roman" w:cs="Times New Roman"/>
                <w:b/>
                <w:bCs/>
                <w:color w:val="118ABE"/>
                <w:sz w:val="20"/>
                <w:szCs w:val="20"/>
                <w:lang w:eastAsia="tr-TR"/>
              </w:rPr>
            </w:pPr>
            <w:r w:rsidRPr="00897634">
              <w:rPr>
                <w:rFonts w:ascii="Times New Roman" w:eastAsia="Times New Roman" w:hAnsi="Times New Roman" w:cs="Times New Roman"/>
                <w:b/>
                <w:bCs/>
                <w:color w:val="118ABE"/>
                <w:sz w:val="20"/>
                <w:szCs w:val="20"/>
                <w:lang w:eastAsia="tr-TR"/>
              </w:rPr>
              <w:t>Benzer işlere ilişkin sunulan iş deneyim belgeleri, benzer iş dışında işleri de kapsıyor ise; Benzer iş tutarının tespiti amacıyla iş deneyim belgesinin alındığı idareden benzer iş kaleminin parasal tutarını gösteren belge alınarak iş deneyim belgesi ekine konulması zorunludur. </w:t>
            </w:r>
          </w:p>
        </w:tc>
      </w:tr>
    </w:tbl>
    <w:p w:rsidR="00897634" w:rsidRPr="00897634" w:rsidRDefault="00897634" w:rsidP="00897634">
      <w:pPr>
        <w:spacing w:after="0" w:line="240" w:lineRule="auto"/>
        <w:rPr>
          <w:rFonts w:ascii="Helvetica" w:eastAsia="Times New Roman" w:hAnsi="Helvetica" w:cs="Helvetica"/>
          <w:color w:val="585858"/>
          <w:sz w:val="20"/>
          <w:szCs w:val="20"/>
          <w:shd w:val="clear" w:color="auto" w:fill="F8F8F8"/>
          <w:lang w:eastAsia="tr-TR"/>
        </w:rPr>
      </w:pP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5.</w:t>
      </w:r>
      <w:r w:rsidRPr="00897634">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897634" w:rsidRPr="00897634" w:rsidRDefault="00897634" w:rsidP="00897634">
      <w:pPr>
        <w:spacing w:after="0" w:line="240" w:lineRule="auto"/>
        <w:rPr>
          <w:rFonts w:ascii="Times New Roman" w:eastAsia="Times New Roman" w:hAnsi="Times New Roman" w:cs="Times New Roman"/>
          <w:b/>
          <w:bCs/>
          <w:color w:val="118ABE"/>
          <w:sz w:val="24"/>
          <w:szCs w:val="24"/>
          <w:lang w:eastAsia="tr-TR"/>
        </w:rPr>
      </w:pPr>
      <w:r w:rsidRPr="00897634">
        <w:rPr>
          <w:rFonts w:ascii="Helvetica" w:eastAsia="Times New Roman" w:hAnsi="Helvetica" w:cs="Helvetica"/>
          <w:b/>
          <w:bCs/>
          <w:color w:val="118ABE"/>
          <w:sz w:val="20"/>
          <w:szCs w:val="20"/>
          <w:shd w:val="clear" w:color="auto" w:fill="F8F8F8"/>
          <w:lang w:eastAsia="tr-TR"/>
        </w:rPr>
        <w:t>Fiyat Dışı Unsur Değerlendirme Yöntemi: </w:t>
      </w:r>
      <w:r w:rsidRPr="00897634">
        <w:rPr>
          <w:rFonts w:ascii="Helvetica" w:eastAsia="Times New Roman" w:hAnsi="Helvetica" w:cs="Helvetica"/>
          <w:b/>
          <w:bCs/>
          <w:color w:val="0000FF"/>
          <w:sz w:val="20"/>
          <w:szCs w:val="20"/>
          <w:shd w:val="clear" w:color="auto" w:fill="F8F8F8"/>
          <w:lang w:eastAsia="tr-TR"/>
        </w:rPr>
        <w:t>Diğer (Manuel Giriş)</w:t>
      </w:r>
    </w:p>
    <w:tbl>
      <w:tblPr>
        <w:tblW w:w="10969" w:type="dxa"/>
        <w:tblInd w:w="-955"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0969"/>
      </w:tblGrid>
      <w:tr w:rsidR="00897634" w:rsidRPr="00897634" w:rsidTr="00897634">
        <w:trPr>
          <w:trHeight w:val="375"/>
        </w:trPr>
        <w:tc>
          <w:tcPr>
            <w:tcW w:w="10969"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897634" w:rsidRPr="00897634" w:rsidRDefault="00897634" w:rsidP="00897634">
            <w:pPr>
              <w:wordWrap w:val="0"/>
              <w:spacing w:after="0" w:line="240" w:lineRule="atLeast"/>
              <w:rPr>
                <w:rFonts w:ascii="Times New Roman" w:eastAsia="Times New Roman" w:hAnsi="Times New Roman" w:cs="Times New Roman"/>
                <w:sz w:val="23"/>
                <w:szCs w:val="23"/>
                <w:lang w:eastAsia="tr-TR"/>
              </w:rPr>
            </w:pPr>
            <w:r w:rsidRPr="00897634">
              <w:rPr>
                <w:rFonts w:ascii="Times New Roman" w:eastAsia="Times New Roman" w:hAnsi="Times New Roman" w:cs="Times New Roman"/>
                <w:b/>
                <w:bCs/>
                <w:sz w:val="23"/>
                <w:szCs w:val="23"/>
                <w:lang w:eastAsia="tr-TR"/>
              </w:rPr>
              <w:t>Fiyat Dışı Unsur Formülü, Tanımı ve Açıklamaları</w:t>
            </w:r>
          </w:p>
        </w:tc>
      </w:tr>
      <w:tr w:rsidR="00897634" w:rsidRPr="00897634" w:rsidTr="00897634">
        <w:trPr>
          <w:trHeight w:val="375"/>
        </w:trPr>
        <w:tc>
          <w:tcPr>
            <w:tcW w:w="10969"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897634" w:rsidRPr="00897634" w:rsidRDefault="00897634" w:rsidP="00897634">
            <w:pPr>
              <w:wordWrap w:val="0"/>
              <w:spacing w:after="0" w:line="240" w:lineRule="atLeast"/>
              <w:rPr>
                <w:rFonts w:ascii="Times New Roman" w:eastAsia="Times New Roman" w:hAnsi="Times New Roman" w:cs="Times New Roman"/>
                <w:sz w:val="20"/>
                <w:szCs w:val="20"/>
                <w:lang w:eastAsia="tr-TR"/>
              </w:rPr>
            </w:pPr>
            <w:r w:rsidRPr="00897634">
              <w:rPr>
                <w:rFonts w:ascii="Times New Roman" w:eastAsia="Times New Roman" w:hAnsi="Times New Roman" w:cs="Times New Roman"/>
                <w:sz w:val="20"/>
                <w:szCs w:val="20"/>
                <w:lang w:eastAsia="tr-TR"/>
              </w:rPr>
              <w:t xml:space="preserve">FİYAT DIŞI UNSURLARIN BELİRLENMESİ Ekonomik açıdan en avantajlı teklifin belirlenmesi ile ilgili değerlendirme "Teklif fiyatı" ile "Kalite Ve Teknik Değer Nitelik" olmak üzere iki bölümde yapılacaktır. A) TEKLİF FİYATI PUANLAMASI Teklif fiyatı puanlaması 60 tam puan üzerinden yapılacaktır. Kurum tarafından belirlenen yöntemle sınır değer hesaplanacak olup, sınır değer hesabına </w:t>
            </w:r>
            <w:proofErr w:type="gramStart"/>
            <w:r w:rsidRPr="00897634">
              <w:rPr>
                <w:rFonts w:ascii="Times New Roman" w:eastAsia="Times New Roman" w:hAnsi="Times New Roman" w:cs="Times New Roman"/>
                <w:sz w:val="20"/>
                <w:szCs w:val="20"/>
                <w:lang w:eastAsia="tr-TR"/>
              </w:rPr>
              <w:t>dahil</w:t>
            </w:r>
            <w:proofErr w:type="gramEnd"/>
            <w:r w:rsidRPr="00897634">
              <w:rPr>
                <w:rFonts w:ascii="Times New Roman" w:eastAsia="Times New Roman" w:hAnsi="Times New Roman" w:cs="Times New Roman"/>
                <w:sz w:val="20"/>
                <w:szCs w:val="20"/>
                <w:lang w:eastAsia="tr-TR"/>
              </w:rPr>
              <w:t xml:space="preserve"> edilen istekliler arasında sınır değerin üstündeki ilk teklif fiyat sahibi isteklinin teklifi referans değer olarak alınacaktır. Referans değere 60 tam puan verilecek olup, puanlama teklif tutarları ile referans değer arasındaki farka bağlı olarak aşağıdaki formüle göre yapılacaktır. TP = </w:t>
            </w:r>
            <w:proofErr w:type="spellStart"/>
            <w:r w:rsidRPr="00897634">
              <w:rPr>
                <w:rFonts w:ascii="Times New Roman" w:eastAsia="Times New Roman" w:hAnsi="Times New Roman" w:cs="Times New Roman"/>
                <w:sz w:val="20"/>
                <w:szCs w:val="20"/>
                <w:lang w:eastAsia="tr-TR"/>
              </w:rPr>
              <w:t>Ptam</w:t>
            </w:r>
            <w:proofErr w:type="spellEnd"/>
            <w:r w:rsidRPr="00897634">
              <w:rPr>
                <w:rFonts w:ascii="Times New Roman" w:eastAsia="Times New Roman" w:hAnsi="Times New Roman" w:cs="Times New Roman"/>
                <w:sz w:val="20"/>
                <w:szCs w:val="20"/>
                <w:lang w:eastAsia="tr-TR"/>
              </w:rPr>
              <w:t xml:space="preserve"> - </w:t>
            </w:r>
            <w:proofErr w:type="spellStart"/>
            <w:r w:rsidRPr="00897634">
              <w:rPr>
                <w:rFonts w:ascii="Times New Roman" w:eastAsia="Times New Roman" w:hAnsi="Times New Roman" w:cs="Times New Roman"/>
                <w:sz w:val="20"/>
                <w:szCs w:val="20"/>
                <w:lang w:eastAsia="tr-TR"/>
              </w:rPr>
              <w:t>Pfark</w:t>
            </w:r>
            <w:proofErr w:type="spellEnd"/>
            <w:r w:rsidRPr="00897634">
              <w:rPr>
                <w:rFonts w:ascii="Times New Roman" w:eastAsia="Times New Roman" w:hAnsi="Times New Roman" w:cs="Times New Roman"/>
                <w:sz w:val="20"/>
                <w:szCs w:val="20"/>
                <w:lang w:eastAsia="tr-TR"/>
              </w:rPr>
              <w:t xml:space="preserve"> </w:t>
            </w:r>
            <w:proofErr w:type="spellStart"/>
            <w:r w:rsidRPr="00897634">
              <w:rPr>
                <w:rFonts w:ascii="Times New Roman" w:eastAsia="Times New Roman" w:hAnsi="Times New Roman" w:cs="Times New Roman"/>
                <w:sz w:val="20"/>
                <w:szCs w:val="20"/>
                <w:lang w:eastAsia="tr-TR"/>
              </w:rPr>
              <w:t>Pfark</w:t>
            </w:r>
            <w:proofErr w:type="spellEnd"/>
            <w:r w:rsidRPr="00897634">
              <w:rPr>
                <w:rFonts w:ascii="Times New Roman" w:eastAsia="Times New Roman" w:hAnsi="Times New Roman" w:cs="Times New Roman"/>
                <w:sz w:val="20"/>
                <w:szCs w:val="20"/>
                <w:lang w:eastAsia="tr-TR"/>
              </w:rPr>
              <w:t xml:space="preserve"> = |RD - TF| x </w:t>
            </w:r>
            <w:proofErr w:type="spellStart"/>
            <w:r w:rsidRPr="00897634">
              <w:rPr>
                <w:rFonts w:ascii="Times New Roman" w:eastAsia="Times New Roman" w:hAnsi="Times New Roman" w:cs="Times New Roman"/>
                <w:sz w:val="20"/>
                <w:szCs w:val="20"/>
                <w:lang w:eastAsia="tr-TR"/>
              </w:rPr>
              <w:t>Ptam</w:t>
            </w:r>
            <w:proofErr w:type="spellEnd"/>
            <w:r w:rsidRPr="00897634">
              <w:rPr>
                <w:rFonts w:ascii="Times New Roman" w:eastAsia="Times New Roman" w:hAnsi="Times New Roman" w:cs="Times New Roman"/>
                <w:sz w:val="20"/>
                <w:szCs w:val="20"/>
                <w:lang w:eastAsia="tr-TR"/>
              </w:rPr>
              <w:t xml:space="preserve"> / RD Bu formülde; TP: İsteklinin teklif puanını, RD: Referans değeri, TF: İsteklinin teklif fiyatını, </w:t>
            </w:r>
            <w:proofErr w:type="spellStart"/>
            <w:r w:rsidRPr="00897634">
              <w:rPr>
                <w:rFonts w:ascii="Times New Roman" w:eastAsia="Times New Roman" w:hAnsi="Times New Roman" w:cs="Times New Roman"/>
                <w:sz w:val="20"/>
                <w:szCs w:val="20"/>
                <w:lang w:eastAsia="tr-TR"/>
              </w:rPr>
              <w:t>Ptam</w:t>
            </w:r>
            <w:proofErr w:type="spellEnd"/>
            <w:r w:rsidRPr="00897634">
              <w:rPr>
                <w:rFonts w:ascii="Times New Roman" w:eastAsia="Times New Roman" w:hAnsi="Times New Roman" w:cs="Times New Roman"/>
                <w:sz w:val="20"/>
                <w:szCs w:val="20"/>
                <w:lang w:eastAsia="tr-TR"/>
              </w:rPr>
              <w:t xml:space="preserve">: Referans değere verilen tam puanı, </w:t>
            </w:r>
            <w:proofErr w:type="spellStart"/>
            <w:r w:rsidRPr="00897634">
              <w:rPr>
                <w:rFonts w:ascii="Times New Roman" w:eastAsia="Times New Roman" w:hAnsi="Times New Roman" w:cs="Times New Roman"/>
                <w:sz w:val="20"/>
                <w:szCs w:val="20"/>
                <w:lang w:eastAsia="tr-TR"/>
              </w:rPr>
              <w:t>Pfark</w:t>
            </w:r>
            <w:proofErr w:type="spellEnd"/>
            <w:r w:rsidRPr="00897634">
              <w:rPr>
                <w:rFonts w:ascii="Times New Roman" w:eastAsia="Times New Roman" w:hAnsi="Times New Roman" w:cs="Times New Roman"/>
                <w:sz w:val="20"/>
                <w:szCs w:val="20"/>
                <w:lang w:eastAsia="tr-TR"/>
              </w:rPr>
              <w:t xml:space="preserve">: Referans değer ile teklif fiyatı arasındaki farkın mutlak değeri esas alınarak hesaplanan puanı, ifade eder. . Kanunun kaynaklarını etkin ve verimli kullanılması temel ilkesi doğrultusunda verimlilik kalite ve maliyet etkinliğini sağlamaya yönelik olarak ekonomik açıdan en avantajlı teklifin teklif ile birlikte fiyat dışı unsurla belirlenmesi. </w:t>
            </w:r>
            <w:r w:rsidRPr="00897634">
              <w:rPr>
                <w:rFonts w:ascii="Times New Roman" w:eastAsia="Times New Roman" w:hAnsi="Times New Roman" w:cs="Times New Roman"/>
                <w:sz w:val="20"/>
                <w:szCs w:val="20"/>
                <w:lang w:eastAsia="tr-TR"/>
              </w:rPr>
              <w:lastRenderedPageBreak/>
              <w:t xml:space="preserve">B) KALİTE VE TEKNİK DEĞER NİTELİK PUANLAMASI Kalite Ve Teknik Değer Nitelik Değerlendirmesi: 40 Puan B.1. İŞ KALEMLERİ BAZINDA TEKLİF FİYAT NİTELİK DEĞERLENDİRMESİ İŞ KALEMLERİ BAZINDA TEKLİF FİYAT NİTELİK </w:t>
            </w:r>
            <w:proofErr w:type="gramStart"/>
            <w:r w:rsidRPr="00897634">
              <w:rPr>
                <w:rFonts w:ascii="Times New Roman" w:eastAsia="Times New Roman" w:hAnsi="Times New Roman" w:cs="Times New Roman"/>
                <w:sz w:val="20"/>
                <w:szCs w:val="20"/>
                <w:lang w:eastAsia="tr-TR"/>
              </w:rPr>
              <w:t>PUANI : 40</w:t>
            </w:r>
            <w:proofErr w:type="gramEnd"/>
            <w:r w:rsidRPr="00897634">
              <w:rPr>
                <w:rFonts w:ascii="Times New Roman" w:eastAsia="Times New Roman" w:hAnsi="Times New Roman" w:cs="Times New Roman"/>
                <w:sz w:val="20"/>
                <w:szCs w:val="20"/>
                <w:lang w:eastAsia="tr-TR"/>
              </w:rPr>
              <w:t xml:space="preserve"> Puan İş Kalemleri Bazında Teklif Fiyat Nitelik Puanlaması Söz konusu her bir iş kalemi için; istekli tarafından teklif edilen o iş kalemi tutarının, isteklinin toplam teklif bedeline oranı; aynı iş kalemlerinin yaklaşık maliyetteki bedellerinin toplam yaklaşık maliyete oranının %90 - %110 aralığında (%90 ve %110 dahil) kalması durumunda her bir iş kalemi için aşağıdaki tabloda yer alan puanlar verilecektir. İsteklilerin teklifleri %90 - %110 </w:t>
            </w:r>
            <w:proofErr w:type="gramStart"/>
            <w:r w:rsidRPr="00897634">
              <w:rPr>
                <w:rFonts w:ascii="Times New Roman" w:eastAsia="Times New Roman" w:hAnsi="Times New Roman" w:cs="Times New Roman"/>
                <w:sz w:val="20"/>
                <w:szCs w:val="20"/>
                <w:lang w:eastAsia="tr-TR"/>
              </w:rPr>
              <w:t>aralığı</w:t>
            </w:r>
            <w:proofErr w:type="gramEnd"/>
            <w:r w:rsidRPr="00897634">
              <w:rPr>
                <w:rFonts w:ascii="Times New Roman" w:eastAsia="Times New Roman" w:hAnsi="Times New Roman" w:cs="Times New Roman"/>
                <w:sz w:val="20"/>
                <w:szCs w:val="20"/>
                <w:lang w:eastAsia="tr-TR"/>
              </w:rPr>
              <w:t xml:space="preserve"> dışında kalıyorsa iş kalemleri için puan alamayacaklardır. İş Kalemleri Bazında Teklif Fiyat Nitelik Puanı, her bir iş kalemi için verilen puanların toplamıdır. Teklif oranları hesaplanırken virgülden sonra 6 (altı) hane dikkate alınacaktır. </w:t>
            </w:r>
            <w:proofErr w:type="gramStart"/>
            <w:r w:rsidRPr="00897634">
              <w:rPr>
                <w:rFonts w:ascii="Times New Roman" w:eastAsia="Times New Roman" w:hAnsi="Times New Roman" w:cs="Times New Roman"/>
                <w:sz w:val="20"/>
                <w:szCs w:val="20"/>
                <w:lang w:eastAsia="tr-TR"/>
              </w:rPr>
              <w:t xml:space="preserve">PUAN LİSTESİ Sıra No: İş Kaleminin Adı ve Kısa Açıklaması: Puan 1-) A Tipi Hidrolik Sıkıştırmalı Çöp Kamyonu (3 Puan) 2-) B Tipi Hidrolik Sıkıştırmalı Çöp Kamyonu ( 3 Puan) 3-) C Tipi Hidrolik Sıkıştırmalı Çöp Kamyonu ( 3 Puan) 4-) Konteynır Yıkamalı Hidrolik Sıkıştırmalı Çöp Kamyonu ( 3 Puan) 5-) Hidrolik Sıkıştırmalı Çok Amaçlı Çöp Kamyonu ( 3 Puan) 6-) A Tipi Vakumlu Yol Süpürme Aracı ( 3 Puan) 7-) B Tipi Vakumlu Yol Süpürme Aracı ( 2 Puan) 8-) C Tipi Vakumlu Yol Süpürme Aracı ( 2 Puan) 9-) Hidrostatik Yol Süpürme Aracı ( 2 Puan) 10-) A Tipi </w:t>
            </w:r>
            <w:proofErr w:type="spellStart"/>
            <w:r w:rsidRPr="00897634">
              <w:rPr>
                <w:rFonts w:ascii="Times New Roman" w:eastAsia="Times New Roman" w:hAnsi="Times New Roman" w:cs="Times New Roman"/>
                <w:sz w:val="20"/>
                <w:szCs w:val="20"/>
                <w:lang w:eastAsia="tr-TR"/>
              </w:rPr>
              <w:t>Arazöz</w:t>
            </w:r>
            <w:proofErr w:type="spellEnd"/>
            <w:r w:rsidRPr="00897634">
              <w:rPr>
                <w:rFonts w:ascii="Times New Roman" w:eastAsia="Times New Roman" w:hAnsi="Times New Roman" w:cs="Times New Roman"/>
                <w:sz w:val="20"/>
                <w:szCs w:val="20"/>
                <w:lang w:eastAsia="tr-TR"/>
              </w:rPr>
              <w:t xml:space="preserve"> ( 2 Puan) 11-) B Tipi </w:t>
            </w:r>
            <w:proofErr w:type="spellStart"/>
            <w:r w:rsidRPr="00897634">
              <w:rPr>
                <w:rFonts w:ascii="Times New Roman" w:eastAsia="Times New Roman" w:hAnsi="Times New Roman" w:cs="Times New Roman"/>
                <w:sz w:val="20"/>
                <w:szCs w:val="20"/>
                <w:lang w:eastAsia="tr-TR"/>
              </w:rPr>
              <w:t>Arazöz</w:t>
            </w:r>
            <w:proofErr w:type="spellEnd"/>
            <w:r w:rsidRPr="00897634">
              <w:rPr>
                <w:rFonts w:ascii="Times New Roman" w:eastAsia="Times New Roman" w:hAnsi="Times New Roman" w:cs="Times New Roman"/>
                <w:sz w:val="20"/>
                <w:szCs w:val="20"/>
                <w:lang w:eastAsia="tr-TR"/>
              </w:rPr>
              <w:t xml:space="preserve"> ( 2 Puan) 12-) Çok Fonksiyonlu </w:t>
            </w:r>
            <w:proofErr w:type="spellStart"/>
            <w:r w:rsidRPr="00897634">
              <w:rPr>
                <w:rFonts w:ascii="Times New Roman" w:eastAsia="Times New Roman" w:hAnsi="Times New Roman" w:cs="Times New Roman"/>
                <w:sz w:val="20"/>
                <w:szCs w:val="20"/>
                <w:lang w:eastAsia="tr-TR"/>
              </w:rPr>
              <w:t>Vidanjörlü</w:t>
            </w:r>
            <w:proofErr w:type="spellEnd"/>
            <w:r w:rsidRPr="00897634">
              <w:rPr>
                <w:rFonts w:ascii="Times New Roman" w:eastAsia="Times New Roman" w:hAnsi="Times New Roman" w:cs="Times New Roman"/>
                <w:sz w:val="20"/>
                <w:szCs w:val="20"/>
                <w:lang w:eastAsia="tr-TR"/>
              </w:rPr>
              <w:t xml:space="preserve"> </w:t>
            </w:r>
            <w:proofErr w:type="spellStart"/>
            <w:r w:rsidRPr="00897634">
              <w:rPr>
                <w:rFonts w:ascii="Times New Roman" w:eastAsia="Times New Roman" w:hAnsi="Times New Roman" w:cs="Times New Roman"/>
                <w:sz w:val="20"/>
                <w:szCs w:val="20"/>
                <w:lang w:eastAsia="tr-TR"/>
              </w:rPr>
              <w:t>Arazöz</w:t>
            </w:r>
            <w:proofErr w:type="spellEnd"/>
            <w:r w:rsidRPr="00897634">
              <w:rPr>
                <w:rFonts w:ascii="Times New Roman" w:eastAsia="Times New Roman" w:hAnsi="Times New Roman" w:cs="Times New Roman"/>
                <w:sz w:val="20"/>
                <w:szCs w:val="20"/>
                <w:lang w:eastAsia="tr-TR"/>
              </w:rPr>
              <w:t xml:space="preserve"> ( 2 Puan) 13-) A Tipi Damperli Kamyon ( 2 Puan) 14-) B Tipi Damperli Kamyon ( 2 Puan) 15-) C Tipi Damperli Kamyon ( 2 Puan) 16-) Mini Damper Çöp Toplama Aracı ( 2 Puan) 17-) Lastik Tekerlekli Kazıcı Yükleyici ( 2 Puan) 18-) Koltuklu Hafif Ticari Araç ( 0 Puan) 19-) Çift Kabin Kamyonet ( 0 Puan) . </w:t>
            </w:r>
            <w:proofErr w:type="gramEnd"/>
            <w:r w:rsidRPr="00897634">
              <w:rPr>
                <w:rFonts w:ascii="Times New Roman" w:eastAsia="Times New Roman" w:hAnsi="Times New Roman" w:cs="Times New Roman"/>
                <w:sz w:val="20"/>
                <w:szCs w:val="20"/>
                <w:lang w:eastAsia="tr-TR"/>
              </w:rPr>
              <w:t xml:space="preserve">Birim fiyatlı işlerde istekliler tarafından bazı iş kalemlerinde piyasa fiyatlarının çok üzerinde, bazı iş kalemlerinde ise çok altında teklif verilmesi suretiyle birim fiyat bazında </w:t>
            </w:r>
            <w:proofErr w:type="gramStart"/>
            <w:r w:rsidRPr="00897634">
              <w:rPr>
                <w:rFonts w:ascii="Times New Roman" w:eastAsia="Times New Roman" w:hAnsi="Times New Roman" w:cs="Times New Roman"/>
                <w:sz w:val="20"/>
                <w:szCs w:val="20"/>
                <w:lang w:eastAsia="tr-TR"/>
              </w:rPr>
              <w:t>manipülasyon</w:t>
            </w:r>
            <w:proofErr w:type="gramEnd"/>
            <w:r w:rsidRPr="00897634">
              <w:rPr>
                <w:rFonts w:ascii="Times New Roman" w:eastAsia="Times New Roman" w:hAnsi="Times New Roman" w:cs="Times New Roman"/>
                <w:sz w:val="20"/>
                <w:szCs w:val="20"/>
                <w:lang w:eastAsia="tr-TR"/>
              </w:rPr>
              <w:t xml:space="preserve"> yapılmasının engellenmesi amacıyla, ihale konusu işi olu6şturan bileşenlerin önemli kısmı itibariyle isteklinin teklifi ile yaklaşık maliyet yapısının birbiriyle uyumu fiyat dışı unsur olarak belirlenmiştir. Seçilen birim fiyat kalemleri yaklaşık maliyetin yaklaşık %99’ unu temsil etmekte olup, kendi içinde de yaklaşık maliyet içindeki ağırlıklarına göre puan dağıtımının ölçülü olması sağlanmıştır. C) Toplam Puan Toplam puan, teklif fiyat puanı ile kalite ve teknik değer nitelik puanının toplamıdır. D) Ekonomik açıdan en avantajlı teklif Ekonomik açıdan en avantajlı teklif, toplam puanı en yüksek olan tekliftir. Toplam puan, teklif fiyatı puanı ve kalite ve teknik değer nitelik puanlarının toplamından oluşmaktadır.</w:t>
            </w:r>
          </w:p>
        </w:tc>
      </w:tr>
    </w:tbl>
    <w:p w:rsidR="00897634" w:rsidRPr="00897634" w:rsidRDefault="00897634" w:rsidP="00897634">
      <w:pPr>
        <w:spacing w:after="240" w:line="240" w:lineRule="auto"/>
        <w:rPr>
          <w:rFonts w:ascii="Times New Roman" w:eastAsia="Times New Roman" w:hAnsi="Times New Roman" w:cs="Times New Roman"/>
          <w:color w:val="585858"/>
          <w:sz w:val="20"/>
          <w:szCs w:val="20"/>
          <w:lang w:eastAsia="tr-TR"/>
        </w:rPr>
      </w:pPr>
    </w:p>
    <w:p w:rsidR="00897634" w:rsidRPr="00897634" w:rsidRDefault="00897634" w:rsidP="00897634">
      <w:pPr>
        <w:spacing w:after="0" w:line="240" w:lineRule="auto"/>
        <w:rPr>
          <w:rFonts w:ascii="Times New Roman" w:eastAsia="Times New Roman" w:hAnsi="Times New Roman" w:cs="Times New Roman"/>
          <w:sz w:val="24"/>
          <w:szCs w:val="24"/>
          <w:lang w:eastAsia="tr-TR"/>
        </w:rPr>
      </w:pP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6.</w:t>
      </w:r>
      <w:r w:rsidRPr="00897634">
        <w:rPr>
          <w:rFonts w:ascii="Helvetica" w:eastAsia="Times New Roman" w:hAnsi="Helvetica" w:cs="Helvetica"/>
          <w:color w:val="585858"/>
          <w:sz w:val="20"/>
          <w:szCs w:val="20"/>
          <w:shd w:val="clear" w:color="auto" w:fill="F8F8F8"/>
          <w:lang w:eastAsia="tr-TR"/>
        </w:rPr>
        <w:t> İhale yerli ve yabancı tüm isteklilere açıktır.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7.</w:t>
      </w:r>
      <w:r w:rsidRPr="0089763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8.</w:t>
      </w:r>
      <w:r w:rsidRPr="0089763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9.</w:t>
      </w:r>
      <w:r w:rsidRPr="0089763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10.</w:t>
      </w:r>
      <w:r w:rsidRPr="00897634">
        <w:rPr>
          <w:rFonts w:ascii="Helvetica" w:eastAsia="Times New Roman" w:hAnsi="Helvetica" w:cs="Helvetica"/>
          <w:color w:val="585858"/>
          <w:sz w:val="20"/>
          <w:szCs w:val="20"/>
          <w:shd w:val="clear" w:color="auto" w:fill="F8F8F8"/>
          <w:lang w:eastAsia="tr-TR"/>
        </w:rPr>
        <w:t> Bu ihalede, işin tamamı için teklif verilecektir.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11.</w:t>
      </w:r>
      <w:r w:rsidRPr="0089763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12.</w:t>
      </w:r>
      <w:r w:rsidRPr="00897634">
        <w:rPr>
          <w:rFonts w:ascii="Helvetica" w:eastAsia="Times New Roman" w:hAnsi="Helvetica" w:cs="Helvetica"/>
          <w:color w:val="585858"/>
          <w:sz w:val="20"/>
          <w:szCs w:val="20"/>
          <w:shd w:val="clear" w:color="auto" w:fill="F8F8F8"/>
          <w:lang w:eastAsia="tr-TR"/>
        </w:rPr>
        <w:t> Bu ihalede elektronik eksiltme yapılmayacaktır.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13.</w:t>
      </w:r>
      <w:r w:rsidRPr="00897634">
        <w:rPr>
          <w:rFonts w:ascii="Helvetica" w:eastAsia="Times New Roman" w:hAnsi="Helvetica" w:cs="Helvetica"/>
          <w:color w:val="585858"/>
          <w:sz w:val="20"/>
          <w:szCs w:val="20"/>
          <w:shd w:val="clear" w:color="auto" w:fill="F8F8F8"/>
          <w:lang w:eastAsia="tr-TR"/>
        </w:rPr>
        <w:t> Verilen tekliflerin geçerlilik süresi, ihale tarihinden itibaren </w:t>
      </w:r>
      <w:r w:rsidRPr="00897634">
        <w:rPr>
          <w:rFonts w:ascii="Helvetica" w:eastAsia="Times New Roman" w:hAnsi="Helvetica" w:cs="Helvetica"/>
          <w:b/>
          <w:bCs/>
          <w:color w:val="118ABE"/>
          <w:sz w:val="20"/>
          <w:szCs w:val="20"/>
          <w:shd w:val="clear" w:color="auto" w:fill="F8F8F8"/>
          <w:lang w:eastAsia="tr-TR"/>
        </w:rPr>
        <w:t>90 (Doksan)</w:t>
      </w:r>
      <w:r w:rsidRPr="00897634">
        <w:rPr>
          <w:rFonts w:ascii="Helvetica" w:eastAsia="Times New Roman" w:hAnsi="Helvetica" w:cs="Helvetica"/>
          <w:color w:val="585858"/>
          <w:sz w:val="20"/>
          <w:szCs w:val="20"/>
          <w:shd w:val="clear" w:color="auto" w:fill="F8F8F8"/>
          <w:lang w:eastAsia="tr-TR"/>
        </w:rPr>
        <w:t> takvim günüdür.</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14.</w:t>
      </w:r>
      <w:r w:rsidRPr="00897634">
        <w:rPr>
          <w:rFonts w:ascii="Helvetica" w:eastAsia="Times New Roman" w:hAnsi="Helvetica" w:cs="Helvetica"/>
          <w:color w:val="585858"/>
          <w:sz w:val="20"/>
          <w:szCs w:val="20"/>
          <w:shd w:val="clear" w:color="auto" w:fill="F8F8F8"/>
          <w:lang w:eastAsia="tr-TR"/>
        </w:rPr>
        <w:t>Konsorsiyum olarak ihaleye teklif verilemez.</w:t>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color w:val="585858"/>
          <w:sz w:val="20"/>
          <w:szCs w:val="20"/>
          <w:shd w:val="clear" w:color="auto" w:fill="F8F8F8"/>
          <w:lang w:eastAsia="tr-TR"/>
        </w:rPr>
        <w:br/>
      </w:r>
      <w:r w:rsidRPr="00897634">
        <w:rPr>
          <w:rFonts w:ascii="Helvetica" w:eastAsia="Times New Roman" w:hAnsi="Helvetica" w:cs="Helvetica"/>
          <w:b/>
          <w:bCs/>
          <w:color w:val="585858"/>
          <w:sz w:val="20"/>
          <w:szCs w:val="20"/>
          <w:shd w:val="clear" w:color="auto" w:fill="F8F8F8"/>
          <w:lang w:eastAsia="tr-TR"/>
        </w:rPr>
        <w:t>15. Diğer hususlar:</w:t>
      </w:r>
    </w:p>
    <w:p w:rsidR="00897634" w:rsidRPr="00897634" w:rsidRDefault="00897634" w:rsidP="00897634">
      <w:pPr>
        <w:spacing w:after="0" w:line="240" w:lineRule="auto"/>
        <w:rPr>
          <w:rFonts w:ascii="Times New Roman" w:eastAsia="Times New Roman" w:hAnsi="Times New Roman" w:cs="Times New Roman"/>
          <w:sz w:val="24"/>
          <w:szCs w:val="24"/>
          <w:lang w:eastAsia="tr-TR"/>
        </w:rPr>
      </w:pPr>
      <w:r w:rsidRPr="00897634">
        <w:rPr>
          <w:rFonts w:ascii="Helvetica" w:eastAsia="Times New Roman" w:hAnsi="Helvetica" w:cs="Helvetica"/>
          <w:color w:val="585858"/>
          <w:sz w:val="20"/>
          <w:szCs w:val="20"/>
          <w:shd w:val="clear" w:color="auto" w:fill="F8F8F8"/>
          <w:lang w:eastAsia="tr-TR"/>
        </w:rPr>
        <w:t>İhalede Uygulanacak Sınır Değer Katsayısı (R) : </w:t>
      </w:r>
      <w:r w:rsidRPr="00897634">
        <w:rPr>
          <w:rFonts w:ascii="Helvetica" w:eastAsia="Times New Roman" w:hAnsi="Helvetica" w:cs="Helvetica"/>
          <w:b/>
          <w:bCs/>
          <w:color w:val="118ABE"/>
          <w:sz w:val="20"/>
          <w:szCs w:val="20"/>
          <w:shd w:val="clear" w:color="auto" w:fill="F8F8F8"/>
          <w:lang w:eastAsia="tr-TR"/>
        </w:rPr>
        <w:t>Araç Kiralama/0,72</w:t>
      </w:r>
      <w:r w:rsidRPr="00897634">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897634">
        <w:rPr>
          <w:rFonts w:ascii="Helvetica" w:eastAsia="Times New Roman" w:hAnsi="Helvetica" w:cs="Helvetica"/>
          <w:color w:val="585858"/>
          <w:sz w:val="20"/>
          <w:szCs w:val="20"/>
          <w:shd w:val="clear" w:color="auto" w:fill="F8F8F8"/>
          <w:lang w:eastAsia="tr-TR"/>
        </w:rPr>
        <w:t>yöntemi : Teklifi</w:t>
      </w:r>
      <w:proofErr w:type="gramEnd"/>
      <w:r w:rsidRPr="00897634">
        <w:rPr>
          <w:rFonts w:ascii="Helvetica" w:eastAsia="Times New Roman" w:hAnsi="Helvetica" w:cs="Helvetica"/>
          <w:color w:val="585858"/>
          <w:sz w:val="20"/>
          <w:szCs w:val="20"/>
          <w:shd w:val="clear" w:color="auto" w:fill="F8F8F8"/>
          <w:lang w:eastAsia="tr-TR"/>
        </w:rPr>
        <w:t xml:space="preserve"> sınır değerin altında kalan isteklilerden Kanunun 38 inci maddesine göre açıklama istenecektir.</w:t>
      </w:r>
    </w:p>
    <w:p w:rsidR="00CE54A8" w:rsidRDefault="00CE54A8"/>
    <w:sectPr w:rsidR="00CE5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34"/>
    <w:rsid w:val="00000AEB"/>
    <w:rsid w:val="000D19D8"/>
    <w:rsid w:val="00897634"/>
    <w:rsid w:val="00CE54A8"/>
    <w:rsid w:val="00CE714C"/>
    <w:rsid w:val="00D06F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DFD37-ACFB-459F-99DE-BA187230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976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97634"/>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97634"/>
  </w:style>
  <w:style w:type="character" w:customStyle="1" w:styleId="idarebilgi">
    <w:name w:val="idarebilgi"/>
    <w:basedOn w:val="VarsaylanParagrafYazTipi"/>
    <w:rsid w:val="00897634"/>
  </w:style>
  <w:style w:type="character" w:customStyle="1" w:styleId="ilanbaslik">
    <w:name w:val="ilanbaslik"/>
    <w:basedOn w:val="VarsaylanParagrafYazTipi"/>
    <w:rsid w:val="00897634"/>
  </w:style>
  <w:style w:type="paragraph" w:styleId="NormalWeb">
    <w:name w:val="Normal (Web)"/>
    <w:basedOn w:val="Normal"/>
    <w:uiPriority w:val="99"/>
    <w:semiHidden/>
    <w:unhideWhenUsed/>
    <w:rsid w:val="008976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66485">
      <w:bodyDiv w:val="1"/>
      <w:marLeft w:val="0"/>
      <w:marRight w:val="0"/>
      <w:marTop w:val="0"/>
      <w:marBottom w:val="0"/>
      <w:divBdr>
        <w:top w:val="none" w:sz="0" w:space="0" w:color="auto"/>
        <w:left w:val="none" w:sz="0" w:space="0" w:color="auto"/>
        <w:bottom w:val="none" w:sz="0" w:space="0" w:color="auto"/>
        <w:right w:val="none" w:sz="0" w:space="0" w:color="auto"/>
      </w:divBdr>
      <w:divsChild>
        <w:div w:id="749039033">
          <w:marLeft w:val="0"/>
          <w:marRight w:val="0"/>
          <w:marTop w:val="0"/>
          <w:marBottom w:val="0"/>
          <w:divBdr>
            <w:top w:val="none" w:sz="0" w:space="0" w:color="auto"/>
            <w:left w:val="none" w:sz="0" w:space="0" w:color="auto"/>
            <w:bottom w:val="none" w:sz="0" w:space="0" w:color="auto"/>
            <w:right w:val="none" w:sz="0" w:space="0" w:color="auto"/>
          </w:divBdr>
        </w:div>
        <w:div w:id="881214449">
          <w:marLeft w:val="0"/>
          <w:marRight w:val="0"/>
          <w:marTop w:val="0"/>
          <w:marBottom w:val="0"/>
          <w:divBdr>
            <w:top w:val="none" w:sz="0" w:space="0" w:color="auto"/>
            <w:left w:val="none" w:sz="0" w:space="0" w:color="auto"/>
            <w:bottom w:val="none" w:sz="0" w:space="0" w:color="auto"/>
            <w:right w:val="none" w:sz="0" w:space="0" w:color="auto"/>
          </w:divBdr>
        </w:div>
        <w:div w:id="1838185910">
          <w:marLeft w:val="0"/>
          <w:marRight w:val="0"/>
          <w:marTop w:val="0"/>
          <w:marBottom w:val="0"/>
          <w:divBdr>
            <w:top w:val="none" w:sz="0" w:space="0" w:color="auto"/>
            <w:left w:val="none" w:sz="0" w:space="0" w:color="auto"/>
            <w:bottom w:val="none" w:sz="0" w:space="0" w:color="auto"/>
            <w:right w:val="none" w:sz="0" w:space="0" w:color="auto"/>
          </w:divBdr>
        </w:div>
        <w:div w:id="1628508665">
          <w:marLeft w:val="0"/>
          <w:marRight w:val="0"/>
          <w:marTop w:val="0"/>
          <w:marBottom w:val="0"/>
          <w:divBdr>
            <w:top w:val="none" w:sz="0" w:space="0" w:color="auto"/>
            <w:left w:val="none" w:sz="0" w:space="0" w:color="auto"/>
            <w:bottom w:val="none" w:sz="0" w:space="0" w:color="auto"/>
            <w:right w:val="none" w:sz="0" w:space="0" w:color="auto"/>
          </w:divBdr>
        </w:div>
        <w:div w:id="18772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Merve ÖĞME</cp:lastModifiedBy>
  <cp:revision>2</cp:revision>
  <dcterms:created xsi:type="dcterms:W3CDTF">2024-08-16T12:31:00Z</dcterms:created>
  <dcterms:modified xsi:type="dcterms:W3CDTF">2024-08-16T12:31:00Z</dcterms:modified>
</cp:coreProperties>
</file>