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1A7" w:rsidRPr="000931A7" w:rsidRDefault="000931A7" w:rsidP="000931A7">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0931A7">
        <w:rPr>
          <w:rFonts w:ascii="Helvetica" w:eastAsia="Times New Roman" w:hAnsi="Helvetica" w:cs="Helvetica"/>
          <w:b/>
          <w:bCs/>
          <w:color w:val="585858"/>
          <w:sz w:val="20"/>
          <w:szCs w:val="20"/>
          <w:shd w:val="clear" w:color="auto" w:fill="F8F8F8"/>
          <w:lang w:eastAsia="tr-TR"/>
        </w:rPr>
        <w:t>ARAÇ KİRALAMA HİZMETİ ALINACAKTIR</w:t>
      </w:r>
    </w:p>
    <w:p w:rsidR="000931A7" w:rsidRPr="000931A7" w:rsidRDefault="000931A7" w:rsidP="000931A7">
      <w:pPr>
        <w:spacing w:after="300" w:line="240" w:lineRule="auto"/>
        <w:rPr>
          <w:rFonts w:ascii="Times New Roman" w:eastAsia="Times New Roman" w:hAnsi="Times New Roman" w:cs="Times New Roman"/>
          <w:sz w:val="24"/>
          <w:szCs w:val="24"/>
          <w:lang w:eastAsia="tr-TR"/>
        </w:rPr>
      </w:pPr>
      <w:r w:rsidRPr="000931A7">
        <w:rPr>
          <w:rFonts w:ascii="Helvetica" w:eastAsia="Times New Roman" w:hAnsi="Helvetica" w:cs="Helvetica"/>
          <w:b/>
          <w:bCs/>
          <w:color w:val="585858"/>
          <w:sz w:val="20"/>
          <w:szCs w:val="20"/>
          <w:u w:val="single"/>
          <w:shd w:val="clear" w:color="auto" w:fill="F8F8F8"/>
          <w:lang w:eastAsia="tr-TR"/>
        </w:rPr>
        <w:t>GEBZE BELEDİYESİ TEMİZLİK İŞLERİ MÜDÜRLÜĞÜ</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118ABE"/>
          <w:sz w:val="20"/>
          <w:szCs w:val="20"/>
          <w:shd w:val="clear" w:color="auto" w:fill="F8F8F8"/>
          <w:lang w:eastAsia="tr-TR"/>
        </w:rPr>
        <w:t>KENT TEMİZLİĞİ İÇİN ARAÇ VE İŞ MAKİNESİ KİRALAMA</w:t>
      </w:r>
      <w:r w:rsidRPr="000931A7">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4"/>
                <w:szCs w:val="24"/>
                <w:lang w:eastAsia="tr-TR"/>
              </w:rPr>
            </w:pPr>
            <w:r w:rsidRPr="000931A7">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2024/1543493</w:t>
            </w:r>
          </w:p>
        </w:tc>
      </w:tr>
    </w:tbl>
    <w:p w:rsidR="000931A7" w:rsidRPr="000931A7" w:rsidRDefault="000931A7" w:rsidP="000931A7">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931A7" w:rsidRPr="000931A7" w:rsidTr="000931A7">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color w:val="B04935"/>
                <w:sz w:val="20"/>
                <w:szCs w:val="20"/>
                <w:lang w:eastAsia="tr-TR"/>
              </w:rPr>
              <w:t>1-İdarenin</w:t>
            </w:r>
          </w:p>
        </w:tc>
      </w:tr>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a)</w:t>
            </w:r>
            <w:r w:rsidRPr="000931A7">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color w:val="118ABE"/>
                <w:sz w:val="20"/>
                <w:szCs w:val="20"/>
                <w:lang w:eastAsia="tr-TR"/>
              </w:rPr>
              <w:t>GEBZE BELEDİYESİ TEMİZLİK İŞLERİ MÜDÜRLÜĞÜ</w:t>
            </w:r>
          </w:p>
        </w:tc>
      </w:tr>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b)</w:t>
            </w:r>
            <w:r w:rsidRPr="000931A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color w:val="118ABE"/>
                <w:sz w:val="20"/>
                <w:szCs w:val="20"/>
                <w:lang w:eastAsia="tr-TR"/>
              </w:rPr>
              <w:t>KİRAZPINAR MAHALLESİ YENİ BAĞDAT CADDESİ NO: 883 41400 GEBZE/KOCAELİ</w:t>
            </w:r>
          </w:p>
        </w:tc>
      </w:tr>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c)</w:t>
            </w:r>
            <w:r w:rsidRPr="000931A7">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color w:val="118ABE"/>
                <w:sz w:val="20"/>
                <w:szCs w:val="20"/>
                <w:lang w:eastAsia="tr-TR"/>
              </w:rPr>
              <w:t>2626420430 - 2626417811</w:t>
            </w:r>
          </w:p>
        </w:tc>
      </w:tr>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ç)</w:t>
            </w:r>
            <w:r w:rsidRPr="000931A7">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https://ekap.kik.gov.tr/EKAP/</w:t>
            </w:r>
          </w:p>
        </w:tc>
      </w:tr>
    </w:tbl>
    <w:p w:rsidR="000931A7" w:rsidRPr="000931A7" w:rsidRDefault="000931A7" w:rsidP="000931A7">
      <w:pPr>
        <w:spacing w:after="0" w:line="240" w:lineRule="auto"/>
        <w:rPr>
          <w:rFonts w:ascii="Helvetica" w:eastAsia="Times New Roman" w:hAnsi="Helvetica" w:cs="Helvetica"/>
          <w:color w:val="585858"/>
          <w:sz w:val="20"/>
          <w:szCs w:val="20"/>
          <w:shd w:val="clear" w:color="auto" w:fill="F8F8F8"/>
          <w:lang w:eastAsia="tr-TR"/>
        </w:rPr>
      </w:pP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4"/>
                <w:szCs w:val="24"/>
                <w:lang w:eastAsia="tr-TR"/>
              </w:rPr>
            </w:pPr>
            <w:r w:rsidRPr="000931A7">
              <w:rPr>
                <w:rFonts w:ascii="Times New Roman" w:eastAsia="Times New Roman" w:hAnsi="Times New Roman" w:cs="Times New Roman"/>
                <w:b/>
                <w:bCs/>
                <w:sz w:val="20"/>
                <w:szCs w:val="20"/>
                <w:lang w:eastAsia="tr-TR"/>
              </w:rPr>
              <w:t>a)</w:t>
            </w:r>
            <w:r w:rsidRPr="000931A7">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color w:val="118ABE"/>
                <w:sz w:val="20"/>
                <w:szCs w:val="20"/>
                <w:lang w:eastAsia="tr-TR"/>
              </w:rPr>
              <w:t>KENT TEMİZLİĞİ İÇİN ARAÇ VE İŞ MAKİNESİ KİRALAMA</w:t>
            </w:r>
          </w:p>
        </w:tc>
      </w:tr>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b)</w:t>
            </w:r>
            <w:r w:rsidRPr="000931A7">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color w:val="118ABE"/>
                <w:sz w:val="20"/>
                <w:szCs w:val="20"/>
                <w:lang w:eastAsia="tr-TR"/>
              </w:rPr>
              <w:t xml:space="preserve">Gebze Belediyesi sınırları </w:t>
            </w:r>
            <w:proofErr w:type="gramStart"/>
            <w:r w:rsidRPr="000931A7">
              <w:rPr>
                <w:rFonts w:ascii="Times New Roman" w:eastAsia="Times New Roman" w:hAnsi="Times New Roman" w:cs="Times New Roman"/>
                <w:b/>
                <w:bCs/>
                <w:color w:val="118ABE"/>
                <w:sz w:val="20"/>
                <w:szCs w:val="20"/>
                <w:lang w:eastAsia="tr-TR"/>
              </w:rPr>
              <w:t>dahilinde</w:t>
            </w:r>
            <w:proofErr w:type="gramEnd"/>
            <w:r w:rsidRPr="000931A7">
              <w:rPr>
                <w:rFonts w:ascii="Times New Roman" w:eastAsia="Times New Roman" w:hAnsi="Times New Roman" w:cs="Times New Roman"/>
                <w:b/>
                <w:bCs/>
                <w:color w:val="118ABE"/>
                <w:sz w:val="20"/>
                <w:szCs w:val="20"/>
                <w:lang w:eastAsia="tr-TR"/>
              </w:rPr>
              <w:t xml:space="preserve"> kent temizliği hizmetlerinde kullanılmak üzere 53 adet araç/iş makinesi İle 36 ay (1095 gün) boyunca araç/iş makinesi kiralama hizmeti alımı. Not: Kiralanması düşünülen araçlar İdaremiz personelleri tarafından kullanılacaktır.</w:t>
            </w:r>
            <w:r w:rsidRPr="000931A7">
              <w:rPr>
                <w:rFonts w:ascii="Times New Roman" w:eastAsia="Times New Roman" w:hAnsi="Times New Roman" w:cs="Times New Roman"/>
                <w:b/>
                <w:bCs/>
                <w:color w:val="118ABE"/>
                <w:sz w:val="20"/>
                <w:szCs w:val="20"/>
                <w:lang w:eastAsia="tr-TR"/>
              </w:rPr>
              <w:br/>
              <w:t xml:space="preserve">Ayrıntılı bilgiye </w:t>
            </w:r>
            <w:proofErr w:type="spellStart"/>
            <w:r w:rsidRPr="000931A7">
              <w:rPr>
                <w:rFonts w:ascii="Times New Roman" w:eastAsia="Times New Roman" w:hAnsi="Times New Roman" w:cs="Times New Roman"/>
                <w:b/>
                <w:bCs/>
                <w:color w:val="118ABE"/>
                <w:sz w:val="20"/>
                <w:szCs w:val="20"/>
                <w:lang w:eastAsia="tr-TR"/>
              </w:rPr>
              <w:t>EKAP’ta</w:t>
            </w:r>
            <w:proofErr w:type="spellEnd"/>
            <w:r w:rsidRPr="000931A7">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c)</w:t>
            </w:r>
            <w:r w:rsidRPr="000931A7">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color w:val="118ABE"/>
                <w:sz w:val="20"/>
                <w:szCs w:val="20"/>
                <w:lang w:eastAsia="tr-TR"/>
              </w:rPr>
              <w:t>Gebze Belediyesi sınırları içerisinde</w:t>
            </w:r>
          </w:p>
        </w:tc>
      </w:tr>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ç)</w:t>
            </w:r>
            <w:r w:rsidRPr="000931A7">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İşe başlama tarihi </w:t>
            </w:r>
            <w:r w:rsidRPr="000931A7">
              <w:rPr>
                <w:rFonts w:ascii="Times New Roman" w:eastAsia="Times New Roman" w:hAnsi="Times New Roman" w:cs="Times New Roman"/>
                <w:b/>
                <w:bCs/>
                <w:color w:val="118ABE"/>
                <w:sz w:val="20"/>
                <w:szCs w:val="20"/>
                <w:lang w:eastAsia="tr-TR"/>
              </w:rPr>
              <w:t>15.01.2025</w:t>
            </w:r>
            <w:r w:rsidRPr="000931A7">
              <w:rPr>
                <w:rFonts w:ascii="Times New Roman" w:eastAsia="Times New Roman" w:hAnsi="Times New Roman" w:cs="Times New Roman"/>
                <w:sz w:val="20"/>
                <w:szCs w:val="20"/>
                <w:lang w:eastAsia="tr-TR"/>
              </w:rPr>
              <w:t>, işin bitiş tarihi </w:t>
            </w:r>
            <w:r w:rsidRPr="000931A7">
              <w:rPr>
                <w:rFonts w:ascii="Times New Roman" w:eastAsia="Times New Roman" w:hAnsi="Times New Roman" w:cs="Times New Roman"/>
                <w:b/>
                <w:bCs/>
                <w:color w:val="118ABE"/>
                <w:sz w:val="20"/>
                <w:szCs w:val="20"/>
                <w:lang w:eastAsia="tr-TR"/>
              </w:rPr>
              <w:t>14.01.2028</w:t>
            </w:r>
          </w:p>
        </w:tc>
      </w:tr>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d)</w:t>
            </w:r>
            <w:r w:rsidRPr="000931A7">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color w:val="118ABE"/>
                <w:sz w:val="20"/>
                <w:szCs w:val="20"/>
                <w:lang w:eastAsia="tr-TR"/>
              </w:rPr>
              <w:t>15.01.2025</w:t>
            </w:r>
          </w:p>
        </w:tc>
      </w:tr>
    </w:tbl>
    <w:p w:rsidR="000931A7" w:rsidRPr="000931A7" w:rsidRDefault="000931A7" w:rsidP="000931A7">
      <w:pPr>
        <w:spacing w:after="0" w:line="240" w:lineRule="auto"/>
        <w:rPr>
          <w:rFonts w:ascii="Helvetica" w:eastAsia="Times New Roman" w:hAnsi="Helvetica" w:cs="Helvetica"/>
          <w:color w:val="585858"/>
          <w:sz w:val="20"/>
          <w:szCs w:val="20"/>
          <w:shd w:val="clear" w:color="auto" w:fill="F8F8F8"/>
          <w:lang w:eastAsia="tr-TR"/>
        </w:rPr>
      </w:pP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4"/>
                <w:szCs w:val="24"/>
                <w:lang w:eastAsia="tr-TR"/>
              </w:rPr>
            </w:pPr>
            <w:r w:rsidRPr="000931A7">
              <w:rPr>
                <w:rFonts w:ascii="Times New Roman" w:eastAsia="Times New Roman" w:hAnsi="Times New Roman" w:cs="Times New Roman"/>
                <w:b/>
                <w:bCs/>
                <w:sz w:val="20"/>
                <w:szCs w:val="20"/>
                <w:lang w:eastAsia="tr-TR"/>
              </w:rPr>
              <w:t>a)</w:t>
            </w:r>
            <w:r w:rsidRPr="000931A7">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color w:val="118ABE"/>
                <w:sz w:val="20"/>
                <w:szCs w:val="20"/>
                <w:lang w:eastAsia="tr-TR"/>
              </w:rPr>
              <w:t>16.12.2024 - 10:00</w:t>
            </w:r>
          </w:p>
        </w:tc>
      </w:tr>
      <w:tr w:rsidR="000931A7" w:rsidRPr="000931A7" w:rsidTr="000931A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b)</w:t>
            </w:r>
            <w:r w:rsidRPr="000931A7">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color w:val="118ABE"/>
                <w:sz w:val="20"/>
                <w:szCs w:val="20"/>
                <w:lang w:eastAsia="tr-TR"/>
              </w:rPr>
              <w:t>İhale Servisi Güzeller Mahallesi Bahar Caddesi No:1</w:t>
            </w:r>
          </w:p>
        </w:tc>
      </w:tr>
    </w:tbl>
    <w:p w:rsidR="000931A7" w:rsidRPr="000931A7" w:rsidRDefault="000931A7" w:rsidP="000931A7">
      <w:pPr>
        <w:spacing w:after="0" w:line="240" w:lineRule="auto"/>
        <w:rPr>
          <w:rFonts w:ascii="Helvetica" w:eastAsia="Times New Roman" w:hAnsi="Helvetica" w:cs="Helvetica"/>
          <w:color w:val="585858"/>
          <w:sz w:val="20"/>
          <w:szCs w:val="20"/>
          <w:shd w:val="clear" w:color="auto" w:fill="F8F8F8"/>
          <w:lang w:eastAsia="tr-TR"/>
        </w:rPr>
      </w:pP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0931A7">
        <w:rPr>
          <w:rFonts w:ascii="Helvetica" w:eastAsia="Times New Roman" w:hAnsi="Helvetica" w:cs="Helvetica"/>
          <w:b/>
          <w:bCs/>
          <w:color w:val="585858"/>
          <w:sz w:val="20"/>
          <w:szCs w:val="20"/>
          <w:shd w:val="clear" w:color="auto" w:fill="F8F8F8"/>
          <w:lang w:eastAsia="tr-TR"/>
        </w:rPr>
        <w:t>kriterler</w:t>
      </w:r>
      <w:proofErr w:type="gramEnd"/>
      <w:r w:rsidRPr="000931A7">
        <w:rPr>
          <w:rFonts w:ascii="Helvetica" w:eastAsia="Times New Roman" w:hAnsi="Helvetica" w:cs="Helvetica"/>
          <w:b/>
          <w:bCs/>
          <w:color w:val="585858"/>
          <w:sz w:val="20"/>
          <w:szCs w:val="20"/>
          <w:shd w:val="clear" w:color="auto" w:fill="F8F8F8"/>
          <w:lang w:eastAsia="tr-TR"/>
        </w:rPr>
        <w:t>:</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4.1.</w:t>
      </w:r>
      <w:r w:rsidRPr="000931A7">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4.1.2.</w:t>
      </w:r>
      <w:r w:rsidRPr="000931A7">
        <w:rPr>
          <w:rFonts w:ascii="Helvetica" w:eastAsia="Times New Roman" w:hAnsi="Helvetica" w:cs="Helvetica"/>
          <w:color w:val="585858"/>
          <w:sz w:val="20"/>
          <w:szCs w:val="20"/>
          <w:shd w:val="clear" w:color="auto" w:fill="F8F8F8"/>
          <w:lang w:eastAsia="tr-TR"/>
        </w:rPr>
        <w:t> Teklif vermeye yetkili olduğunu gösteren bilgiler;</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4.1.2.1.</w:t>
      </w:r>
      <w:r w:rsidRPr="000931A7">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931A7">
        <w:rPr>
          <w:rFonts w:ascii="Helvetica" w:eastAsia="Times New Roman" w:hAnsi="Helvetica" w:cs="Helvetica"/>
          <w:color w:val="585858"/>
          <w:sz w:val="20"/>
          <w:szCs w:val="20"/>
          <w:shd w:val="clear" w:color="auto" w:fill="F8F8F8"/>
          <w:lang w:eastAsia="tr-TR"/>
        </w:rPr>
        <w:t>EKAP’tan</w:t>
      </w:r>
      <w:proofErr w:type="spellEnd"/>
      <w:r w:rsidRPr="000931A7">
        <w:rPr>
          <w:rFonts w:ascii="Helvetica" w:eastAsia="Times New Roman" w:hAnsi="Helvetica" w:cs="Helvetica"/>
          <w:color w:val="585858"/>
          <w:sz w:val="20"/>
          <w:szCs w:val="20"/>
          <w:shd w:val="clear" w:color="auto" w:fill="F8F8F8"/>
          <w:lang w:eastAsia="tr-TR"/>
        </w:rPr>
        <w:t xml:space="preserve"> alınır.</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4.1.3.</w:t>
      </w:r>
      <w:r w:rsidRPr="000931A7">
        <w:rPr>
          <w:rFonts w:ascii="Helvetica" w:eastAsia="Times New Roman" w:hAnsi="Helvetica" w:cs="Helvetica"/>
          <w:color w:val="585858"/>
          <w:sz w:val="20"/>
          <w:szCs w:val="20"/>
          <w:shd w:val="clear" w:color="auto" w:fill="F8F8F8"/>
          <w:lang w:eastAsia="tr-TR"/>
        </w:rPr>
        <w:t> Şekli ve içeriği İdari Şartnamede belirlenen teklif mektubu.</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4.1.4.</w:t>
      </w:r>
      <w:r w:rsidRPr="000931A7">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4.1.5</w:t>
      </w:r>
      <w:r w:rsidRPr="000931A7">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0931A7">
        <w:rPr>
          <w:rFonts w:ascii="Helvetica" w:eastAsia="Times New Roman" w:hAnsi="Helvetica" w:cs="Helvetica"/>
          <w:color w:val="585858"/>
          <w:sz w:val="20"/>
          <w:szCs w:val="20"/>
          <w:shd w:val="clear" w:color="auto" w:fill="F8F8F8"/>
          <w:lang w:eastAsia="tr-TR"/>
        </w:rPr>
        <w:br/>
      </w:r>
      <w:proofErr w:type="gramStart"/>
      <w:r w:rsidRPr="000931A7">
        <w:rPr>
          <w:rFonts w:ascii="Helvetica" w:eastAsia="Times New Roman" w:hAnsi="Helvetica" w:cs="Helvetica"/>
          <w:b/>
          <w:bCs/>
          <w:color w:val="585858"/>
          <w:sz w:val="20"/>
          <w:szCs w:val="20"/>
          <w:shd w:val="clear" w:color="auto" w:fill="F8F8F8"/>
          <w:lang w:eastAsia="tr-TR"/>
        </w:rPr>
        <w:t>4.1.6</w:t>
      </w:r>
      <w:r w:rsidRPr="000931A7">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Türkiye Odalar ve Borsalar Birliği veya yeminli mali </w:t>
      </w:r>
      <w:r w:rsidRPr="000931A7">
        <w:rPr>
          <w:rFonts w:ascii="Helvetica" w:eastAsia="Times New Roman" w:hAnsi="Helvetica" w:cs="Helvetica"/>
          <w:color w:val="585858"/>
          <w:sz w:val="20"/>
          <w:szCs w:val="20"/>
          <w:shd w:val="clear" w:color="auto" w:fill="F8F8F8"/>
          <w:lang w:eastAsia="tr-TR"/>
        </w:rPr>
        <w:lastRenderedPageBreak/>
        <w:t>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4"/>
                <w:szCs w:val="24"/>
                <w:lang w:eastAsia="tr-TR"/>
              </w:rPr>
            </w:pPr>
            <w:r w:rsidRPr="000931A7">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0931A7">
              <w:rPr>
                <w:rFonts w:ascii="Times New Roman" w:eastAsia="Times New Roman" w:hAnsi="Times New Roman" w:cs="Times New Roman"/>
                <w:b/>
                <w:bCs/>
                <w:sz w:val="20"/>
                <w:szCs w:val="20"/>
                <w:lang w:eastAsia="tr-TR"/>
              </w:rPr>
              <w:t>kriterler</w:t>
            </w:r>
            <w:proofErr w:type="gramEnd"/>
            <w:r w:rsidRPr="000931A7">
              <w:rPr>
                <w:rFonts w:ascii="Times New Roman" w:eastAsia="Times New Roman" w:hAnsi="Times New Roman" w:cs="Times New Roman"/>
                <w:b/>
                <w:bCs/>
                <w:sz w:val="20"/>
                <w:szCs w:val="20"/>
                <w:lang w:eastAsia="tr-TR"/>
              </w:rPr>
              <w:t>:</w:t>
            </w:r>
          </w:p>
        </w:tc>
      </w:tr>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0931A7">
              <w:rPr>
                <w:rFonts w:ascii="Times New Roman" w:eastAsia="Times New Roman" w:hAnsi="Times New Roman" w:cs="Times New Roman"/>
                <w:b/>
                <w:bCs/>
                <w:sz w:val="20"/>
                <w:szCs w:val="20"/>
                <w:lang w:eastAsia="tr-TR"/>
              </w:rPr>
              <w:t>yıl sonu</w:t>
            </w:r>
            <w:proofErr w:type="gramEnd"/>
            <w:r w:rsidRPr="000931A7">
              <w:rPr>
                <w:rFonts w:ascii="Times New Roman" w:eastAsia="Times New Roman" w:hAnsi="Times New Roman" w:cs="Times New Roman"/>
                <w:b/>
                <w:bCs/>
                <w:sz w:val="20"/>
                <w:szCs w:val="20"/>
                <w:lang w:eastAsia="tr-TR"/>
              </w:rPr>
              <w:t xml:space="preserve"> bilanço bilgileri:</w:t>
            </w:r>
          </w:p>
        </w:tc>
      </w:tr>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Sunulan bilanço veya eşdeğer belgelerde;</w:t>
            </w:r>
            <w:r w:rsidRPr="000931A7">
              <w:rPr>
                <w:rFonts w:ascii="Times New Roman" w:eastAsia="Times New Roman" w:hAnsi="Times New Roman" w:cs="Times New Roman"/>
                <w:sz w:val="20"/>
                <w:szCs w:val="20"/>
                <w:lang w:eastAsia="tr-TR"/>
              </w:rPr>
              <w:br/>
              <w:t>a) Cari oranın (dönen varlıklar/kısa vadeli borçlar) en az 0,75 olduğunu,</w:t>
            </w:r>
            <w:r w:rsidRPr="000931A7">
              <w:rPr>
                <w:rFonts w:ascii="Times New Roman" w:eastAsia="Times New Roman" w:hAnsi="Times New Roman" w:cs="Times New Roman"/>
                <w:sz w:val="20"/>
                <w:szCs w:val="20"/>
                <w:lang w:eastAsia="tr-TR"/>
              </w:rPr>
              <w:br/>
              <w:t>b) Öz kaynak oranının (öz kaynaklar/toplam aktif) en az 0,15 olduğunu,</w:t>
            </w:r>
            <w:r w:rsidRPr="000931A7">
              <w:rPr>
                <w:rFonts w:ascii="Times New Roman" w:eastAsia="Times New Roman" w:hAnsi="Times New Roman" w:cs="Times New Roman"/>
                <w:sz w:val="20"/>
                <w:szCs w:val="20"/>
                <w:lang w:eastAsia="tr-TR"/>
              </w:rPr>
              <w:br/>
              <w:t xml:space="preserve">c) Kısa vadeli banka borçlarının öz kaynaklara oranının 0,50’den küçük olduğunu ve belirtilen üç kriterin birlikte sağlandığını göstermek üzere </w:t>
            </w:r>
            <w:proofErr w:type="gramStart"/>
            <w:r w:rsidRPr="000931A7">
              <w:rPr>
                <w:rFonts w:ascii="Times New Roman" w:eastAsia="Times New Roman" w:hAnsi="Times New Roman" w:cs="Times New Roman"/>
                <w:sz w:val="20"/>
                <w:szCs w:val="20"/>
                <w:lang w:eastAsia="tr-TR"/>
              </w:rPr>
              <w:t>yıl sonu</w:t>
            </w:r>
            <w:proofErr w:type="gramEnd"/>
            <w:r w:rsidRPr="000931A7">
              <w:rPr>
                <w:rFonts w:ascii="Times New Roman" w:eastAsia="Times New Roman" w:hAnsi="Times New Roman" w:cs="Times New Roman"/>
                <w:sz w:val="20"/>
                <w:szCs w:val="20"/>
                <w:lang w:eastAsia="tr-TR"/>
              </w:rPr>
              <w:t xml:space="preserve"> bilanço belgelerine ilişkin bilgileri belirtebilirler.</w:t>
            </w:r>
            <w:r w:rsidRPr="000931A7">
              <w:rPr>
                <w:rFonts w:ascii="Times New Roman" w:eastAsia="Times New Roman" w:hAnsi="Times New Roman" w:cs="Times New Roman"/>
                <w:sz w:val="20"/>
                <w:szCs w:val="20"/>
                <w:lang w:eastAsia="tr-TR"/>
              </w:rPr>
              <w:br/>
              <w:t xml:space="preserve">Yukarıda belirtilen </w:t>
            </w:r>
            <w:proofErr w:type="gramStart"/>
            <w:r w:rsidRPr="000931A7">
              <w:rPr>
                <w:rFonts w:ascii="Times New Roman" w:eastAsia="Times New Roman" w:hAnsi="Times New Roman" w:cs="Times New Roman"/>
                <w:sz w:val="20"/>
                <w:szCs w:val="20"/>
                <w:lang w:eastAsia="tr-TR"/>
              </w:rPr>
              <w:t>kriterleri</w:t>
            </w:r>
            <w:proofErr w:type="gramEnd"/>
            <w:r w:rsidRPr="000931A7">
              <w:rPr>
                <w:rFonts w:ascii="Times New Roman" w:eastAsia="Times New Roman" w:hAnsi="Times New Roman" w:cs="Times New Roman"/>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0931A7">
              <w:rPr>
                <w:rFonts w:ascii="Times New Roman" w:eastAsia="Times New Roman" w:hAnsi="Times New Roman" w:cs="Times New Roman"/>
                <w:sz w:val="20"/>
                <w:szCs w:val="20"/>
                <w:lang w:eastAsia="tr-TR"/>
              </w:rPr>
              <w:t>kriterlerinin</w:t>
            </w:r>
            <w:proofErr w:type="gramEnd"/>
            <w:r w:rsidRPr="000931A7">
              <w:rPr>
                <w:rFonts w:ascii="Times New Roman" w:eastAsia="Times New Roman" w:hAnsi="Times New Roman" w:cs="Times New Roman"/>
                <w:sz w:val="20"/>
                <w:szCs w:val="20"/>
                <w:lang w:eastAsia="tr-TR"/>
              </w:rPr>
              <w:t xml:space="preserve"> sağlanıp sağlanmadığına bakılır.</w:t>
            </w:r>
          </w:p>
        </w:tc>
      </w:tr>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4.2.2. İş hacmini gösteren belgeler:</w:t>
            </w:r>
          </w:p>
        </w:tc>
      </w:tr>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a) İhalenin yapıldığı yıldan önceki yıla ait toplam ciroyu gösteren gelir tablosu,</w:t>
            </w:r>
            <w:r w:rsidRPr="000931A7">
              <w:rPr>
                <w:rFonts w:ascii="Times New Roman" w:eastAsia="Times New Roman" w:hAnsi="Times New Roman" w:cs="Times New Roman"/>
                <w:sz w:val="20"/>
                <w:szCs w:val="20"/>
                <w:lang w:eastAsia="tr-TR"/>
              </w:rPr>
              <w:br/>
              <w:t>b) Hizmet işleri ile ilgili ciro tutarını gösteren belgeler,</w:t>
            </w:r>
            <w:r w:rsidRPr="000931A7">
              <w:rPr>
                <w:rFonts w:ascii="Times New Roman" w:eastAsia="Times New Roman" w:hAnsi="Times New Roman" w:cs="Times New Roman"/>
                <w:sz w:val="20"/>
                <w:szCs w:val="20"/>
                <w:lang w:eastAsia="tr-TR"/>
              </w:rPr>
              <w:br/>
              <w:t>Bu belgelerden birinin sunulması yeterlidir.</w:t>
            </w:r>
            <w:r w:rsidRPr="000931A7">
              <w:rPr>
                <w:rFonts w:ascii="Times New Roman" w:eastAsia="Times New Roman" w:hAnsi="Times New Roman" w:cs="Times New Roman"/>
                <w:sz w:val="20"/>
                <w:szCs w:val="20"/>
                <w:lang w:eastAsia="tr-TR"/>
              </w:rPr>
              <w:br/>
              <w:t xml:space="preserve">Toplam cironun teklif edilen bedelin %15’inden, hizmet işleri ile ilgili cironun ise teklif edilen bedelin %9’undan az olmaması gerekir. Bu </w:t>
            </w:r>
            <w:proofErr w:type="gramStart"/>
            <w:r w:rsidRPr="000931A7">
              <w:rPr>
                <w:rFonts w:ascii="Times New Roman" w:eastAsia="Times New Roman" w:hAnsi="Times New Roman" w:cs="Times New Roman"/>
                <w:sz w:val="20"/>
                <w:szCs w:val="20"/>
                <w:lang w:eastAsia="tr-TR"/>
              </w:rPr>
              <w:t>kriterlerden</w:t>
            </w:r>
            <w:proofErr w:type="gramEnd"/>
            <w:r w:rsidRPr="000931A7">
              <w:rPr>
                <w:rFonts w:ascii="Times New Roman" w:eastAsia="Times New Roman" w:hAnsi="Times New Roman" w:cs="Times New Roman"/>
                <w:sz w:val="20"/>
                <w:szCs w:val="20"/>
                <w:lang w:eastAsia="tr-TR"/>
              </w:rPr>
              <w:t xml:space="preserve"> herhangi birini sağlayan ve sağladığı kritere ilişkin belgeyi sunan istekli yeterli kabul edilir.</w:t>
            </w:r>
            <w:r w:rsidRPr="000931A7">
              <w:rPr>
                <w:rFonts w:ascii="Times New Roman" w:eastAsia="Times New Roman" w:hAnsi="Times New Roman" w:cs="Times New Roman"/>
                <w:sz w:val="20"/>
                <w:szCs w:val="20"/>
                <w:lang w:eastAsia="tr-TR"/>
              </w:rPr>
              <w:br/>
              <w:t xml:space="preserve">Bu </w:t>
            </w:r>
            <w:proofErr w:type="gramStart"/>
            <w:r w:rsidRPr="000931A7">
              <w:rPr>
                <w:rFonts w:ascii="Times New Roman" w:eastAsia="Times New Roman" w:hAnsi="Times New Roman" w:cs="Times New Roman"/>
                <w:sz w:val="20"/>
                <w:szCs w:val="20"/>
                <w:lang w:eastAsia="tr-TR"/>
              </w:rPr>
              <w:t>kriterleri</w:t>
            </w:r>
            <w:proofErr w:type="gramEnd"/>
            <w:r w:rsidRPr="000931A7">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0931A7">
              <w:rPr>
                <w:rFonts w:ascii="Times New Roman" w:eastAsia="Times New Roman" w:hAnsi="Times New Roman" w:cs="Times New Roman"/>
                <w:sz w:val="20"/>
                <w:szCs w:val="20"/>
                <w:lang w:eastAsia="tr-TR"/>
              </w:rPr>
              <w:t>kriterlerinin</w:t>
            </w:r>
            <w:proofErr w:type="gramEnd"/>
            <w:r w:rsidRPr="000931A7">
              <w:rPr>
                <w:rFonts w:ascii="Times New Roman" w:eastAsia="Times New Roman" w:hAnsi="Times New Roman" w:cs="Times New Roman"/>
                <w:sz w:val="20"/>
                <w:szCs w:val="20"/>
                <w:lang w:eastAsia="tr-TR"/>
              </w:rPr>
              <w:t xml:space="preserve"> sağlanıp sağlanamadığına bakılır.</w:t>
            </w:r>
          </w:p>
        </w:tc>
      </w:tr>
    </w:tbl>
    <w:p w:rsidR="000931A7" w:rsidRPr="000931A7" w:rsidRDefault="000931A7" w:rsidP="000931A7">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0931A7">
              <w:rPr>
                <w:rFonts w:ascii="Times New Roman" w:eastAsia="Times New Roman" w:hAnsi="Times New Roman" w:cs="Times New Roman"/>
                <w:b/>
                <w:bCs/>
                <w:sz w:val="20"/>
                <w:szCs w:val="20"/>
                <w:lang w:eastAsia="tr-TR"/>
              </w:rPr>
              <w:t>kriterler</w:t>
            </w:r>
            <w:proofErr w:type="gramEnd"/>
            <w:r w:rsidRPr="000931A7">
              <w:rPr>
                <w:rFonts w:ascii="Times New Roman" w:eastAsia="Times New Roman" w:hAnsi="Times New Roman" w:cs="Times New Roman"/>
                <w:b/>
                <w:bCs/>
                <w:sz w:val="20"/>
                <w:szCs w:val="20"/>
                <w:lang w:eastAsia="tr-TR"/>
              </w:rPr>
              <w:t>:</w:t>
            </w:r>
          </w:p>
        </w:tc>
      </w:tr>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4.3.1. İş deneyimini gösteren belgelere ilişkin bilgiler:</w:t>
            </w:r>
          </w:p>
        </w:tc>
      </w:tr>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0931A7">
              <w:rPr>
                <w:rFonts w:ascii="Times New Roman" w:eastAsia="Times New Roman" w:hAnsi="Times New Roman" w:cs="Times New Roman"/>
                <w:b/>
                <w:bCs/>
                <w:color w:val="118ABE"/>
                <w:sz w:val="20"/>
                <w:szCs w:val="20"/>
                <w:lang w:eastAsia="tr-TR"/>
              </w:rPr>
              <w:t>% 30</w:t>
            </w:r>
            <w:r w:rsidRPr="000931A7">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4.3.2. İsteklinin teklifi kapsamında sunması gerektiği İdari Şartnamenin 7nci maddesi dışındaki maddeleri ile teknik şartnamede belirtilen aşağıdaki belgeler:</w:t>
            </w:r>
          </w:p>
        </w:tc>
      </w:tr>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color w:val="118ABE"/>
                <w:sz w:val="20"/>
                <w:szCs w:val="20"/>
                <w:lang w:eastAsia="tr-TR"/>
              </w:rPr>
              <w:t>Lojistik Destek Araç Grubu (Binek Araç) Marka, Model ve Kasko Değerini Gösterir Yeterlik Beyanı</w:t>
            </w:r>
            <w:r w:rsidRPr="000931A7">
              <w:rPr>
                <w:rFonts w:ascii="Times New Roman" w:eastAsia="Times New Roman" w:hAnsi="Times New Roman" w:cs="Times New Roman"/>
                <w:b/>
                <w:bCs/>
                <w:color w:val="118ABE"/>
                <w:sz w:val="20"/>
                <w:szCs w:val="20"/>
                <w:lang w:eastAsia="tr-TR"/>
              </w:rPr>
              <w:br/>
              <w:t>Lojistik Destek Araç Grubu (Koltuklu Hafif Ticari Araç)- Marka, Model ve Kasko Değerini Gösterir Yeterlik Beyanı</w:t>
            </w:r>
          </w:p>
        </w:tc>
      </w:tr>
    </w:tbl>
    <w:p w:rsidR="000931A7" w:rsidRPr="000931A7" w:rsidRDefault="000931A7" w:rsidP="000931A7">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4.4. Bu ihalede benzer iş olarak kabul edilecek işler:</w:t>
            </w:r>
          </w:p>
        </w:tc>
      </w:tr>
      <w:tr w:rsidR="000931A7" w:rsidRPr="000931A7" w:rsidTr="000931A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931A7" w:rsidRPr="000931A7" w:rsidRDefault="000931A7" w:rsidP="000931A7">
            <w:pPr>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4.4.1.</w:t>
            </w:r>
          </w:p>
          <w:p w:rsidR="000931A7" w:rsidRPr="000931A7" w:rsidRDefault="000931A7" w:rsidP="000931A7">
            <w:pPr>
              <w:spacing w:after="0" w:line="240" w:lineRule="atLeast"/>
              <w:rPr>
                <w:rFonts w:ascii="Times New Roman" w:eastAsia="Times New Roman" w:hAnsi="Times New Roman" w:cs="Times New Roman"/>
                <w:b/>
                <w:bCs/>
                <w:color w:val="118ABE"/>
                <w:sz w:val="20"/>
                <w:szCs w:val="20"/>
                <w:lang w:eastAsia="tr-TR"/>
              </w:rPr>
            </w:pPr>
            <w:r w:rsidRPr="000931A7">
              <w:rPr>
                <w:rFonts w:ascii="Times New Roman" w:eastAsia="Times New Roman" w:hAnsi="Times New Roman" w:cs="Times New Roman"/>
                <w:b/>
                <w:bCs/>
                <w:color w:val="118ABE"/>
                <w:sz w:val="20"/>
                <w:szCs w:val="20"/>
                <w:lang w:eastAsia="tr-TR"/>
              </w:rPr>
              <w:t>İş bu ihalede, Kamu ve/veya özel sektörde yüklenici tarafından temin edilen araçlar ile yapılan Kent Temizlik Hizmetlerinde (çöplerin toplanması ve taşınması, cadde ve sokakların makine ile süpürülmesi - yıkanması hizmetleri) araç kiralanması hizmet işleri (işçilik hariç) benzer iş olarak kabul edilecektir.</w:t>
            </w:r>
          </w:p>
        </w:tc>
      </w:tr>
    </w:tbl>
    <w:p w:rsidR="000931A7" w:rsidRPr="000931A7" w:rsidRDefault="000931A7" w:rsidP="000931A7">
      <w:pPr>
        <w:spacing w:after="0" w:line="240" w:lineRule="auto"/>
        <w:rPr>
          <w:rFonts w:ascii="Helvetica" w:eastAsia="Times New Roman" w:hAnsi="Helvetica" w:cs="Helvetica"/>
          <w:color w:val="585858"/>
          <w:sz w:val="20"/>
          <w:szCs w:val="20"/>
          <w:shd w:val="clear" w:color="auto" w:fill="F8F8F8"/>
          <w:lang w:eastAsia="tr-TR"/>
        </w:rPr>
      </w:pP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5.</w:t>
      </w:r>
      <w:r w:rsidRPr="000931A7">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rsidR="000931A7" w:rsidRPr="000931A7" w:rsidRDefault="000931A7" w:rsidP="000931A7">
      <w:pPr>
        <w:spacing w:after="0" w:line="240" w:lineRule="auto"/>
        <w:rPr>
          <w:rFonts w:ascii="Times New Roman" w:eastAsia="Times New Roman" w:hAnsi="Times New Roman" w:cs="Times New Roman"/>
          <w:b/>
          <w:bCs/>
          <w:color w:val="118ABE"/>
          <w:sz w:val="24"/>
          <w:szCs w:val="24"/>
          <w:lang w:eastAsia="tr-TR"/>
        </w:rPr>
      </w:pPr>
      <w:r w:rsidRPr="000931A7">
        <w:rPr>
          <w:rFonts w:ascii="Helvetica" w:eastAsia="Times New Roman" w:hAnsi="Helvetica" w:cs="Helvetica"/>
          <w:b/>
          <w:bCs/>
          <w:color w:val="118ABE"/>
          <w:sz w:val="20"/>
          <w:szCs w:val="20"/>
          <w:shd w:val="clear" w:color="auto" w:fill="F8F8F8"/>
          <w:lang w:eastAsia="tr-TR"/>
        </w:rPr>
        <w:t xml:space="preserve">Hesaplamada Kullanılacak </w:t>
      </w:r>
      <w:proofErr w:type="spellStart"/>
      <w:proofErr w:type="gramStart"/>
      <w:r w:rsidRPr="000931A7">
        <w:rPr>
          <w:rFonts w:ascii="Helvetica" w:eastAsia="Times New Roman" w:hAnsi="Helvetica" w:cs="Helvetica"/>
          <w:b/>
          <w:bCs/>
          <w:color w:val="118ABE"/>
          <w:sz w:val="20"/>
          <w:szCs w:val="20"/>
          <w:shd w:val="clear" w:color="auto" w:fill="F8F8F8"/>
          <w:lang w:eastAsia="tr-TR"/>
        </w:rPr>
        <w:t>Formül:</w:t>
      </w:r>
      <w:r w:rsidRPr="000931A7">
        <w:rPr>
          <w:rFonts w:ascii="Helvetica" w:eastAsia="Times New Roman" w:hAnsi="Helvetica" w:cs="Helvetica"/>
          <w:b/>
          <w:bCs/>
          <w:color w:val="0000FF"/>
          <w:sz w:val="20"/>
          <w:szCs w:val="20"/>
          <w:shd w:val="clear" w:color="auto" w:fill="F8F8F8"/>
          <w:lang w:eastAsia="tr-TR"/>
        </w:rPr>
        <w:t>Toplam</w:t>
      </w:r>
      <w:proofErr w:type="spellEnd"/>
      <w:proofErr w:type="gramEnd"/>
      <w:r w:rsidRPr="000931A7">
        <w:rPr>
          <w:rFonts w:ascii="Helvetica" w:eastAsia="Times New Roman" w:hAnsi="Helvetica" w:cs="Helvetica"/>
          <w:b/>
          <w:bCs/>
          <w:color w:val="0000FF"/>
          <w:sz w:val="20"/>
          <w:szCs w:val="20"/>
          <w:shd w:val="clear" w:color="auto" w:fill="F8F8F8"/>
          <w:lang w:eastAsia="tr-TR"/>
        </w:rPr>
        <w:t xml:space="preserve"> Puan=Teklif Fiyatı Puanı + Fiyat Dışı Unsur Puanı</w:t>
      </w:r>
      <w:r w:rsidRPr="000931A7">
        <w:rPr>
          <w:rFonts w:ascii="Helvetica" w:eastAsia="Times New Roman" w:hAnsi="Helvetica" w:cs="Helvetica"/>
          <w:b/>
          <w:bCs/>
          <w:color w:val="118ABE"/>
          <w:sz w:val="20"/>
          <w:szCs w:val="20"/>
          <w:shd w:val="clear" w:color="auto" w:fill="F8F8F8"/>
          <w:lang w:eastAsia="tr-TR"/>
        </w:rPr>
        <w:br/>
        <w:t>İsteklinin Toplam Puanı hesaplanırken;</w:t>
      </w:r>
      <w:r w:rsidRPr="000931A7">
        <w:rPr>
          <w:rFonts w:ascii="Helvetica" w:eastAsia="Times New Roman" w:hAnsi="Helvetica" w:cs="Helvetica"/>
          <w:b/>
          <w:bCs/>
          <w:color w:val="118ABE"/>
          <w:sz w:val="20"/>
          <w:szCs w:val="20"/>
          <w:shd w:val="clear" w:color="auto" w:fill="F8F8F8"/>
          <w:lang w:eastAsia="tr-TR"/>
        </w:rPr>
        <w:br/>
        <w:t>Toplam Puan = (Teklif Tam Puanı - (|Sınır Değer Üzerindeki İlk Geçerli Teklif Tutarı-Teklif Fiyatı| X Teklif Tam Puanı / Sınır Değer Üzerindeki İlk Geçerli Teklif Tutarı)) + Fiyat Dışı Unsur Puanı</w:t>
      </w:r>
      <w:r w:rsidRPr="000931A7">
        <w:rPr>
          <w:rFonts w:ascii="Helvetica" w:eastAsia="Times New Roman" w:hAnsi="Helvetica" w:cs="Helvetica"/>
          <w:b/>
          <w:bCs/>
          <w:color w:val="118ABE"/>
          <w:sz w:val="20"/>
          <w:szCs w:val="20"/>
          <w:shd w:val="clear" w:color="auto" w:fill="F8F8F8"/>
          <w:lang w:eastAsia="tr-TR"/>
        </w:rPr>
        <w:br/>
        <w:t>Teklif Fiyat Puanı:</w:t>
      </w:r>
      <w:r w:rsidRPr="000931A7">
        <w:rPr>
          <w:rFonts w:ascii="Helvetica" w:eastAsia="Times New Roman" w:hAnsi="Helvetica" w:cs="Helvetica"/>
          <w:b/>
          <w:bCs/>
          <w:color w:val="0000FF"/>
          <w:sz w:val="20"/>
          <w:szCs w:val="20"/>
          <w:shd w:val="clear" w:color="auto" w:fill="F8F8F8"/>
          <w:lang w:eastAsia="tr-TR"/>
        </w:rPr>
        <w:t>75</w:t>
      </w:r>
      <w:r w:rsidRPr="000931A7">
        <w:rPr>
          <w:rFonts w:ascii="Helvetica" w:eastAsia="Times New Roman" w:hAnsi="Helvetica" w:cs="Helvetica"/>
          <w:b/>
          <w:bCs/>
          <w:color w:val="118ABE"/>
          <w:sz w:val="20"/>
          <w:szCs w:val="20"/>
          <w:shd w:val="clear" w:color="auto" w:fill="F8F8F8"/>
          <w:lang w:eastAsia="tr-TR"/>
        </w:rPr>
        <w:br/>
        <w:t>Fiyat Dışı Unsur (FDU) Puanı:</w:t>
      </w:r>
      <w:r w:rsidRPr="000931A7">
        <w:rPr>
          <w:rFonts w:ascii="Helvetica" w:eastAsia="Times New Roman" w:hAnsi="Helvetica" w:cs="Helvetica"/>
          <w:b/>
          <w:bCs/>
          <w:color w:val="0000FF"/>
          <w:sz w:val="20"/>
          <w:szCs w:val="20"/>
          <w:shd w:val="clear" w:color="auto" w:fill="F8F8F8"/>
          <w:lang w:eastAsia="tr-TR"/>
        </w:rPr>
        <w:t>25</w:t>
      </w:r>
      <w:r w:rsidRPr="000931A7">
        <w:rPr>
          <w:rFonts w:ascii="Helvetica" w:eastAsia="Times New Roman" w:hAnsi="Helvetica" w:cs="Helvetica"/>
          <w:b/>
          <w:bCs/>
          <w:color w:val="118ABE"/>
          <w:sz w:val="20"/>
          <w:szCs w:val="20"/>
          <w:shd w:val="clear" w:color="auto" w:fill="F8F8F8"/>
          <w:lang w:eastAsia="tr-TR"/>
        </w:rPr>
        <w:br/>
        <w:t>Fiyat Dışı Unsur Değerlendirme Yöntemi:</w:t>
      </w:r>
      <w:r w:rsidRPr="000931A7">
        <w:rPr>
          <w:rFonts w:ascii="Helvetica" w:eastAsia="Times New Roman" w:hAnsi="Helvetica" w:cs="Helvetica"/>
          <w:b/>
          <w:bCs/>
          <w:color w:val="0000FF"/>
          <w:sz w:val="20"/>
          <w:szCs w:val="20"/>
          <w:shd w:val="clear" w:color="auto" w:fill="F8F8F8"/>
          <w:lang w:eastAsia="tr-TR"/>
        </w:rPr>
        <w:t> Diğer (Manuel Giriş)</w:t>
      </w:r>
      <w:r w:rsidRPr="000931A7">
        <w:rPr>
          <w:rFonts w:ascii="Helvetica" w:eastAsia="Times New Roman" w:hAnsi="Helvetica" w:cs="Helvetica"/>
          <w:b/>
          <w:bCs/>
          <w:color w:val="118ABE"/>
          <w:sz w:val="20"/>
          <w:szCs w:val="20"/>
          <w:shd w:val="clear" w:color="auto" w:fill="F8F8F8"/>
          <w:lang w:eastAsia="tr-TR"/>
        </w:rPr>
        <w:br/>
      </w:r>
      <w:r w:rsidRPr="000931A7">
        <w:rPr>
          <w:rFonts w:ascii="Helvetica" w:eastAsia="Times New Roman" w:hAnsi="Helvetica" w:cs="Helvetica"/>
          <w:b/>
          <w:bCs/>
          <w:color w:val="0000FF"/>
          <w:sz w:val="20"/>
          <w:szCs w:val="20"/>
          <w:shd w:val="clear" w:color="auto" w:fill="F8F8F8"/>
          <w:lang w:eastAsia="tr-TR"/>
        </w:rPr>
        <w:t>(Alınabilecek Azami FDU Puanı : 10 )</w:t>
      </w:r>
      <w:r w:rsidRPr="000931A7">
        <w:rPr>
          <w:rFonts w:ascii="Helvetica" w:eastAsia="Times New Roman" w:hAnsi="Helvetica" w:cs="Helvetica"/>
          <w:b/>
          <w:bCs/>
          <w:color w:val="118ABE"/>
          <w:sz w:val="20"/>
          <w:szCs w:val="20"/>
          <w:shd w:val="clear" w:color="auto" w:fill="F8F8F8"/>
          <w:lang w:eastAsia="tr-TR"/>
        </w:rPr>
        <w:br/>
      </w:r>
      <w:r w:rsidRPr="000931A7">
        <w:rPr>
          <w:rFonts w:ascii="Helvetica" w:eastAsia="Times New Roman" w:hAnsi="Helvetica" w:cs="Helvetica"/>
          <w:b/>
          <w:bCs/>
          <w:i/>
          <w:iCs/>
          <w:color w:val="118ABE"/>
          <w:sz w:val="20"/>
          <w:szCs w:val="20"/>
          <w:shd w:val="clear" w:color="auto" w:fill="F8F8F8"/>
          <w:lang w:eastAsia="tr-TR"/>
        </w:rPr>
        <w:t>Aşağıda belirlenen kritere ilişkin sayısal bir değer ve bu değere eşit, bu değerden büyük ve bu değerden küçük olma durumlarına göre isteklinin alacağı fiyat dışı unsur puanları belirlenmiş olup; istekli tarafından bu sayısal değere eşit, bu değerden büyük veya bu değerden küçük seçimlerinden biri yapılabilecek ve istekliye seçimine karşılık belirlenen fiyat dışı unsur puanı verilecektir.</w:t>
      </w:r>
      <w:r w:rsidRPr="000931A7">
        <w:rPr>
          <w:rFonts w:ascii="Helvetica" w:eastAsia="Times New Roman" w:hAnsi="Helvetica" w:cs="Helvetica"/>
          <w:b/>
          <w:bCs/>
          <w:color w:val="118ABE"/>
          <w:sz w:val="20"/>
          <w:szCs w:val="20"/>
          <w:shd w:val="clear" w:color="auto" w:fill="F8F8F8"/>
          <w:lang w:eastAsia="tr-TR"/>
        </w:rPr>
        <w:br/>
        <w:t>Fiyat Dışı Unsur Tanımı: </w:t>
      </w:r>
      <w:r w:rsidRPr="000931A7">
        <w:rPr>
          <w:rFonts w:ascii="Helvetica" w:eastAsia="Times New Roman" w:hAnsi="Helvetica" w:cs="Helvetica"/>
          <w:b/>
          <w:bCs/>
          <w:color w:val="0000FF"/>
          <w:sz w:val="20"/>
          <w:szCs w:val="20"/>
          <w:shd w:val="clear" w:color="auto" w:fill="F8F8F8"/>
          <w:lang w:eastAsia="tr-TR"/>
        </w:rPr>
        <w:t xml:space="preserve">İŞ KALEMLERİ BAZINDA TEKLİF FİYAT NİTELİK DEĞERLENDİRMESİ İŞ KALEMLERİ BAZINDA TEKLİF FİYAT NİTELİK </w:t>
      </w:r>
      <w:proofErr w:type="gramStart"/>
      <w:r w:rsidRPr="000931A7">
        <w:rPr>
          <w:rFonts w:ascii="Helvetica" w:eastAsia="Times New Roman" w:hAnsi="Helvetica" w:cs="Helvetica"/>
          <w:b/>
          <w:bCs/>
          <w:color w:val="0000FF"/>
          <w:sz w:val="20"/>
          <w:szCs w:val="20"/>
          <w:shd w:val="clear" w:color="auto" w:fill="F8F8F8"/>
          <w:lang w:eastAsia="tr-TR"/>
        </w:rPr>
        <w:t>PUANI : 10</w:t>
      </w:r>
      <w:proofErr w:type="gramEnd"/>
      <w:r w:rsidRPr="000931A7">
        <w:rPr>
          <w:rFonts w:ascii="Helvetica" w:eastAsia="Times New Roman" w:hAnsi="Helvetica" w:cs="Helvetica"/>
          <w:b/>
          <w:bCs/>
          <w:color w:val="0000FF"/>
          <w:sz w:val="20"/>
          <w:szCs w:val="20"/>
          <w:shd w:val="clear" w:color="auto" w:fill="F8F8F8"/>
          <w:lang w:eastAsia="tr-TR"/>
        </w:rPr>
        <w:t xml:space="preserve"> Puan İş Kalemleri Bazında Teklif </w:t>
      </w:r>
      <w:r w:rsidRPr="000931A7">
        <w:rPr>
          <w:rFonts w:ascii="Helvetica" w:eastAsia="Times New Roman" w:hAnsi="Helvetica" w:cs="Helvetica"/>
          <w:b/>
          <w:bCs/>
          <w:color w:val="0000FF"/>
          <w:sz w:val="20"/>
          <w:szCs w:val="20"/>
          <w:shd w:val="clear" w:color="auto" w:fill="F8F8F8"/>
          <w:lang w:eastAsia="tr-TR"/>
        </w:rPr>
        <w:lastRenderedPageBreak/>
        <w:t xml:space="preserve">Fiyat Nitelik Puanlaması Söz konusu her bir iş kalemi için; istekli tarafından teklif edilen o iş kalemi tutarının, isteklinin toplam teklif bedeline oranı; aynı iş kalemlerinin yaklaşık maliyetteki bedellerinin toplam yaklaşık maliyete oranının %90 - %110 aralığında (%90 ve %110 dahil) kalması durumunda her bir iş kalemi için aşağıdaki tabloda yer alan puanlar verilecektir. İsteklilerin teklifleri %90 - %110 </w:t>
      </w:r>
      <w:proofErr w:type="gramStart"/>
      <w:r w:rsidRPr="000931A7">
        <w:rPr>
          <w:rFonts w:ascii="Helvetica" w:eastAsia="Times New Roman" w:hAnsi="Helvetica" w:cs="Helvetica"/>
          <w:b/>
          <w:bCs/>
          <w:color w:val="0000FF"/>
          <w:sz w:val="20"/>
          <w:szCs w:val="20"/>
          <w:shd w:val="clear" w:color="auto" w:fill="F8F8F8"/>
          <w:lang w:eastAsia="tr-TR"/>
        </w:rPr>
        <w:t>aralığı</w:t>
      </w:r>
      <w:proofErr w:type="gramEnd"/>
      <w:r w:rsidRPr="000931A7">
        <w:rPr>
          <w:rFonts w:ascii="Helvetica" w:eastAsia="Times New Roman" w:hAnsi="Helvetica" w:cs="Helvetica"/>
          <w:b/>
          <w:bCs/>
          <w:color w:val="0000FF"/>
          <w:sz w:val="20"/>
          <w:szCs w:val="20"/>
          <w:shd w:val="clear" w:color="auto" w:fill="F8F8F8"/>
          <w:lang w:eastAsia="tr-TR"/>
        </w:rPr>
        <w:t xml:space="preserve"> dışında kalıyorsa iş kalemleri için puan alamayacaklardır. İş Kalemleri Bazında Teklif Fiyat Nitelik Puanı, her bir iş kalemi için verilen puanların toplamıdır. Teklif oranları hesaplanırken virgülden sonra 6 (altı) hane dikkate alınacaktır. PUAN LİSTESİ 1- A Tipi Hidrolik Sıkıştırmalı Çöp Kamyonu (2 Puan) 2- B Tipi Hidrolik Sıkıştırmalı Çöp Kamyonu(2 Puan) 3- C Tipi Hidrolik Sıkıştırmalı Çöp Kamyonu (0 Puan) 4- D Tipi Hidrolik Sıkıştırmalı Çöp Kamyonu (0 Puan) 5- Konteynır Yıkamalı Hidrolik Sıkıştırmalı Çöp Kamyonu (0 Puan) 6- Hidrolik Sıkıştırmalı Çok Amaçlı Çöp Kamyonu (2 Puan) 7- A Tipi Vakumlu Yol Süpürme Aracı (2 Puan) 8- B Tipi Vakumlu Yol Süpürme Aracı (0 Puan) 9- C Tipi Vakumlu Yol Süpürme Aracı (0 Puan) 10- Hidrostatik Yol Süpürme Aracı (0 Puan) 11- A Tipi </w:t>
      </w:r>
      <w:proofErr w:type="spellStart"/>
      <w:r w:rsidRPr="000931A7">
        <w:rPr>
          <w:rFonts w:ascii="Helvetica" w:eastAsia="Times New Roman" w:hAnsi="Helvetica" w:cs="Helvetica"/>
          <w:b/>
          <w:bCs/>
          <w:color w:val="0000FF"/>
          <w:sz w:val="20"/>
          <w:szCs w:val="20"/>
          <w:shd w:val="clear" w:color="auto" w:fill="F8F8F8"/>
          <w:lang w:eastAsia="tr-TR"/>
        </w:rPr>
        <w:t>Arazöz</w:t>
      </w:r>
      <w:proofErr w:type="spellEnd"/>
      <w:r w:rsidRPr="000931A7">
        <w:rPr>
          <w:rFonts w:ascii="Helvetica" w:eastAsia="Times New Roman" w:hAnsi="Helvetica" w:cs="Helvetica"/>
          <w:b/>
          <w:bCs/>
          <w:color w:val="0000FF"/>
          <w:sz w:val="20"/>
          <w:szCs w:val="20"/>
          <w:shd w:val="clear" w:color="auto" w:fill="F8F8F8"/>
          <w:lang w:eastAsia="tr-TR"/>
        </w:rPr>
        <w:t xml:space="preserve"> (2 Puan) 12- B Tipi </w:t>
      </w:r>
      <w:proofErr w:type="spellStart"/>
      <w:r w:rsidRPr="000931A7">
        <w:rPr>
          <w:rFonts w:ascii="Helvetica" w:eastAsia="Times New Roman" w:hAnsi="Helvetica" w:cs="Helvetica"/>
          <w:b/>
          <w:bCs/>
          <w:color w:val="0000FF"/>
          <w:sz w:val="20"/>
          <w:szCs w:val="20"/>
          <w:shd w:val="clear" w:color="auto" w:fill="F8F8F8"/>
          <w:lang w:eastAsia="tr-TR"/>
        </w:rPr>
        <w:t>Arazöz</w:t>
      </w:r>
      <w:proofErr w:type="spellEnd"/>
      <w:r w:rsidRPr="000931A7">
        <w:rPr>
          <w:rFonts w:ascii="Helvetica" w:eastAsia="Times New Roman" w:hAnsi="Helvetica" w:cs="Helvetica"/>
          <w:b/>
          <w:bCs/>
          <w:color w:val="0000FF"/>
          <w:sz w:val="20"/>
          <w:szCs w:val="20"/>
          <w:shd w:val="clear" w:color="auto" w:fill="F8F8F8"/>
          <w:lang w:eastAsia="tr-TR"/>
        </w:rPr>
        <w:t xml:space="preserve"> (0 Puan) 13- Çok Fonksiyonlu </w:t>
      </w:r>
      <w:proofErr w:type="spellStart"/>
      <w:r w:rsidRPr="000931A7">
        <w:rPr>
          <w:rFonts w:ascii="Helvetica" w:eastAsia="Times New Roman" w:hAnsi="Helvetica" w:cs="Helvetica"/>
          <w:b/>
          <w:bCs/>
          <w:color w:val="0000FF"/>
          <w:sz w:val="20"/>
          <w:szCs w:val="20"/>
          <w:shd w:val="clear" w:color="auto" w:fill="F8F8F8"/>
          <w:lang w:eastAsia="tr-TR"/>
        </w:rPr>
        <w:t>Vidanjörlü</w:t>
      </w:r>
      <w:proofErr w:type="spellEnd"/>
      <w:r w:rsidRPr="000931A7">
        <w:rPr>
          <w:rFonts w:ascii="Helvetica" w:eastAsia="Times New Roman" w:hAnsi="Helvetica" w:cs="Helvetica"/>
          <w:b/>
          <w:bCs/>
          <w:color w:val="0000FF"/>
          <w:sz w:val="20"/>
          <w:szCs w:val="20"/>
          <w:shd w:val="clear" w:color="auto" w:fill="F8F8F8"/>
          <w:lang w:eastAsia="tr-TR"/>
        </w:rPr>
        <w:t xml:space="preserve"> </w:t>
      </w:r>
      <w:proofErr w:type="spellStart"/>
      <w:r w:rsidRPr="000931A7">
        <w:rPr>
          <w:rFonts w:ascii="Helvetica" w:eastAsia="Times New Roman" w:hAnsi="Helvetica" w:cs="Helvetica"/>
          <w:b/>
          <w:bCs/>
          <w:color w:val="0000FF"/>
          <w:sz w:val="20"/>
          <w:szCs w:val="20"/>
          <w:shd w:val="clear" w:color="auto" w:fill="F8F8F8"/>
          <w:lang w:eastAsia="tr-TR"/>
        </w:rPr>
        <w:t>Arazöz</w:t>
      </w:r>
      <w:proofErr w:type="spellEnd"/>
      <w:r w:rsidRPr="000931A7">
        <w:rPr>
          <w:rFonts w:ascii="Helvetica" w:eastAsia="Times New Roman" w:hAnsi="Helvetica" w:cs="Helvetica"/>
          <w:b/>
          <w:bCs/>
          <w:color w:val="0000FF"/>
          <w:sz w:val="20"/>
          <w:szCs w:val="20"/>
          <w:shd w:val="clear" w:color="auto" w:fill="F8F8F8"/>
          <w:lang w:eastAsia="tr-TR"/>
        </w:rPr>
        <w:t xml:space="preserve"> (0 Puan) 14- A Tipi Damperli Kamyon (0 Puan) 15- B Tipi Damperli Kamyon (0 Puan) 16- C Tipi Damperli Kamyon (0 Puan) 17- Mini Damper Çöp Toplama Aracı (0 Puan) 18- Lastik Tekerlekli Kazıcı Yükleyici (0 Puan) 19- Lojistik Destek Araç Grubu (Koltuklu Hafif Ticari Araç) (0 Puan) 20- Lojistik Destek Araç Grubu (Çift Kabin Kamyonet) (0 Puan) 21- Lojistik Destek Araç Grubu (Binek Araç) (0 Puan)</w:t>
      </w:r>
      <w:r w:rsidRPr="000931A7">
        <w:rPr>
          <w:rFonts w:ascii="Helvetica" w:eastAsia="Times New Roman" w:hAnsi="Helvetica" w:cs="Helvetica"/>
          <w:b/>
          <w:bCs/>
          <w:color w:val="118ABE"/>
          <w:sz w:val="20"/>
          <w:szCs w:val="20"/>
          <w:shd w:val="clear" w:color="auto" w:fill="F8F8F8"/>
          <w:lang w:eastAsia="tr-TR"/>
        </w:rPr>
        <w:br/>
        <w:t>Numune Değerlendirmesinde Kullanılacak Mı</w:t>
      </w:r>
      <w:proofErr w:type="gramStart"/>
      <w:r w:rsidRPr="000931A7">
        <w:rPr>
          <w:rFonts w:ascii="Helvetica" w:eastAsia="Times New Roman" w:hAnsi="Helvetica" w:cs="Helvetica"/>
          <w:b/>
          <w:bCs/>
          <w:color w:val="118ABE"/>
          <w:sz w:val="20"/>
          <w:szCs w:val="20"/>
          <w:shd w:val="clear" w:color="auto" w:fill="F8F8F8"/>
          <w:lang w:eastAsia="tr-TR"/>
        </w:rPr>
        <w:t>?:</w:t>
      </w:r>
      <w:proofErr w:type="gramEnd"/>
      <w:r w:rsidRPr="000931A7">
        <w:rPr>
          <w:rFonts w:ascii="Helvetica" w:eastAsia="Times New Roman" w:hAnsi="Helvetica" w:cs="Helvetica"/>
          <w:b/>
          <w:bCs/>
          <w:color w:val="118ABE"/>
          <w:sz w:val="20"/>
          <w:szCs w:val="20"/>
          <w:shd w:val="clear" w:color="auto" w:fill="F8F8F8"/>
          <w:lang w:eastAsia="tr-TR"/>
        </w:rPr>
        <w:t> </w:t>
      </w:r>
      <w:r w:rsidRPr="000931A7">
        <w:rPr>
          <w:rFonts w:ascii="Helvetica" w:eastAsia="Times New Roman" w:hAnsi="Helvetica" w:cs="Helvetica"/>
          <w:b/>
          <w:bCs/>
          <w:color w:val="0000FF"/>
          <w:sz w:val="20"/>
          <w:szCs w:val="20"/>
          <w:shd w:val="clear" w:color="auto" w:fill="F8F8F8"/>
          <w:lang w:eastAsia="tr-TR"/>
        </w:rPr>
        <w:t>Hayır</w:t>
      </w:r>
      <w:r w:rsidRPr="000931A7">
        <w:rPr>
          <w:rFonts w:ascii="Helvetica" w:eastAsia="Times New Roman" w:hAnsi="Helvetica" w:cs="Helvetica"/>
          <w:b/>
          <w:bCs/>
          <w:color w:val="118ABE"/>
          <w:sz w:val="20"/>
          <w:szCs w:val="20"/>
          <w:shd w:val="clear" w:color="auto" w:fill="F8F8F8"/>
          <w:lang w:eastAsia="tr-TR"/>
        </w:rPr>
        <w:br/>
        <w:t>Demonstrasyon Değerlendirmesinde Kullanılacak Mı?: </w:t>
      </w:r>
      <w:r w:rsidRPr="000931A7">
        <w:rPr>
          <w:rFonts w:ascii="Helvetica" w:eastAsia="Times New Roman" w:hAnsi="Helvetica" w:cs="Helvetica"/>
          <w:b/>
          <w:bCs/>
          <w:color w:val="0000FF"/>
          <w:sz w:val="20"/>
          <w:szCs w:val="20"/>
          <w:shd w:val="clear" w:color="auto" w:fill="F8F8F8"/>
          <w:lang w:eastAsia="tr-TR"/>
        </w:rPr>
        <w:t>Hayır</w:t>
      </w:r>
      <w:r w:rsidRPr="000931A7">
        <w:rPr>
          <w:rFonts w:ascii="Helvetica" w:eastAsia="Times New Roman" w:hAnsi="Helvetica" w:cs="Helvetica"/>
          <w:b/>
          <w:bCs/>
          <w:color w:val="118ABE"/>
          <w:sz w:val="20"/>
          <w:szCs w:val="20"/>
          <w:shd w:val="clear" w:color="auto" w:fill="F8F8F8"/>
          <w:lang w:eastAsia="tr-TR"/>
        </w:rPr>
        <w:br/>
      </w:r>
      <w:r w:rsidRPr="000931A7">
        <w:rPr>
          <w:rFonts w:ascii="Helvetica" w:eastAsia="Times New Roman" w:hAnsi="Helvetica" w:cs="Helvetica"/>
          <w:b/>
          <w:bCs/>
          <w:color w:val="0000FF"/>
          <w:sz w:val="20"/>
          <w:szCs w:val="20"/>
          <w:shd w:val="clear" w:color="auto" w:fill="F8F8F8"/>
          <w:lang w:eastAsia="tr-TR"/>
        </w:rPr>
        <w:t>İş ortaklıklarında fiyat dışı unsur puanı her bir ortağın hesaplanan puanlarının ortaklık oranları ile çarpılması suretiyle bulunan puanların toplamıdır.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7426"/>
        <w:gridCol w:w="1630"/>
      </w:tblGrid>
      <w:tr w:rsidR="000931A7" w:rsidRPr="000931A7" w:rsidTr="000931A7">
        <w:trPr>
          <w:trHeight w:val="375"/>
          <w:tblCellSpacing w:w="0" w:type="dxa"/>
        </w:trPr>
        <w:tc>
          <w:tcPr>
            <w:tcW w:w="664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931A7" w:rsidRPr="000931A7" w:rsidRDefault="000931A7" w:rsidP="000931A7">
            <w:pPr>
              <w:wordWrap w:val="0"/>
              <w:spacing w:after="0" w:line="240" w:lineRule="atLeast"/>
              <w:rPr>
                <w:rFonts w:ascii="Times New Roman" w:eastAsia="Times New Roman" w:hAnsi="Times New Roman" w:cs="Times New Roman"/>
                <w:sz w:val="24"/>
                <w:szCs w:val="24"/>
                <w:lang w:eastAsia="tr-TR"/>
              </w:rPr>
            </w:pPr>
            <w:r w:rsidRPr="000931A7">
              <w:rPr>
                <w:rFonts w:ascii="Times New Roman" w:eastAsia="Times New Roman" w:hAnsi="Times New Roman" w:cs="Times New Roman"/>
                <w:b/>
                <w:bCs/>
                <w:sz w:val="20"/>
                <w:szCs w:val="20"/>
                <w:lang w:eastAsia="tr-TR"/>
              </w:rPr>
              <w:t>Fiyat Dışı Unsur Tanımı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931A7" w:rsidRPr="000931A7" w:rsidRDefault="000931A7" w:rsidP="000931A7">
            <w:pPr>
              <w:wordWrap w:val="0"/>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Fiyat Dışı</w:t>
            </w:r>
            <w:r w:rsidRPr="000931A7">
              <w:rPr>
                <w:rFonts w:ascii="Times New Roman" w:eastAsia="Times New Roman" w:hAnsi="Times New Roman" w:cs="Times New Roman"/>
                <w:b/>
                <w:bCs/>
                <w:sz w:val="20"/>
                <w:szCs w:val="20"/>
                <w:lang w:eastAsia="tr-TR"/>
              </w:rPr>
              <w:br/>
              <w:t>Unsur Puanı</w:t>
            </w:r>
          </w:p>
        </w:tc>
      </w:tr>
      <w:tr w:rsidR="000931A7" w:rsidRPr="000931A7" w:rsidTr="000931A7">
        <w:trPr>
          <w:trHeight w:val="375"/>
          <w:tblCellSpacing w:w="0" w:type="dxa"/>
        </w:trPr>
        <w:tc>
          <w:tcPr>
            <w:tcW w:w="664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931A7" w:rsidRPr="000931A7" w:rsidRDefault="000931A7" w:rsidP="000931A7">
            <w:pPr>
              <w:wordWrap w:val="0"/>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 xml:space="preserve">İŞ KALEMLERİ BAZINDA TEKLİF FİYAT NİTELİK DEĞERLENDİRMESİ İŞ KALEMLERİ BAZINDA TEKLİF FİYAT NİTELİK </w:t>
            </w:r>
            <w:proofErr w:type="gramStart"/>
            <w:r w:rsidRPr="000931A7">
              <w:rPr>
                <w:rFonts w:ascii="Times New Roman" w:eastAsia="Times New Roman" w:hAnsi="Times New Roman" w:cs="Times New Roman"/>
                <w:sz w:val="20"/>
                <w:szCs w:val="20"/>
                <w:lang w:eastAsia="tr-TR"/>
              </w:rPr>
              <w:t>PUANI : 10</w:t>
            </w:r>
            <w:proofErr w:type="gramEnd"/>
            <w:r w:rsidRPr="000931A7">
              <w:rPr>
                <w:rFonts w:ascii="Times New Roman" w:eastAsia="Times New Roman" w:hAnsi="Times New Roman" w:cs="Times New Roman"/>
                <w:sz w:val="20"/>
                <w:szCs w:val="20"/>
                <w:lang w:eastAsia="tr-TR"/>
              </w:rPr>
              <w:t xml:space="preserve"> Puan İş Kalemleri Bazında Teklif Fiyat Nitelik Puanlaması Söz konusu her bir iş kalemi için; istekli tarafından teklif edilen o iş kalemi tutarının, isteklinin toplam teklif bedeline oranı; aynı iş kalemlerinin yaklaşık maliyetteki bedellerinin toplam yaklaşık maliyete oranının %90 - %110 aralığında (%90 ve %110 dahil) kalması durumunda her bir iş kalemi için aşağıdaki tabloda yer alan puanlar verilecektir. İsteklilerin teklifleri %90 - %110 </w:t>
            </w:r>
            <w:proofErr w:type="gramStart"/>
            <w:r w:rsidRPr="000931A7">
              <w:rPr>
                <w:rFonts w:ascii="Times New Roman" w:eastAsia="Times New Roman" w:hAnsi="Times New Roman" w:cs="Times New Roman"/>
                <w:sz w:val="20"/>
                <w:szCs w:val="20"/>
                <w:lang w:eastAsia="tr-TR"/>
              </w:rPr>
              <w:t>aralığı</w:t>
            </w:r>
            <w:proofErr w:type="gramEnd"/>
            <w:r w:rsidRPr="000931A7">
              <w:rPr>
                <w:rFonts w:ascii="Times New Roman" w:eastAsia="Times New Roman" w:hAnsi="Times New Roman" w:cs="Times New Roman"/>
                <w:sz w:val="20"/>
                <w:szCs w:val="20"/>
                <w:lang w:eastAsia="tr-TR"/>
              </w:rPr>
              <w:t xml:space="preserve"> dışında kalıyorsa iş kalemleri için puan alamayacaklardır. İş Kalemleri Bazında Teklif Fiyat Nitelik Puanı, her bir iş kalemi için verilen puanların toplamıdır. Teklif oranları hesaplanırken virgülden sonra 6 (altı) hane dikkate alınacaktır. </w:t>
            </w:r>
            <w:proofErr w:type="gramStart"/>
            <w:r w:rsidRPr="000931A7">
              <w:rPr>
                <w:rFonts w:ascii="Times New Roman" w:eastAsia="Times New Roman" w:hAnsi="Times New Roman" w:cs="Times New Roman"/>
                <w:sz w:val="20"/>
                <w:szCs w:val="20"/>
                <w:lang w:eastAsia="tr-TR"/>
              </w:rPr>
              <w:t xml:space="preserve">PUAN LİSTESİ 1- A Tipi Hidrolik Sıkıştırmalı Çöp Kamyonu (2 Puan) 2- B Tipi Hidrolik Sıkıştırmalı Çöp Kamyonu(2 Puan) 3- C Tipi Hidrolik Sıkıştırmalı Çöp Kamyonu (0 Puan) 4- D Tipi Hidrolik Sıkıştırmalı Çöp Kamyonu (0 Puan) 5- Konteynır Yıkamalı Hidrolik Sıkıştırmalı Çöp Kamyonu (0 Puan) 6- Hidrolik Sıkıştırmalı Çok Amaçlı Çöp Kamyonu (2 Puan) 7- A Tipi Vakumlu Yol Süpürme Aracı (2 Puan) 8- B Tipi Vakumlu Yol Süpürme Aracı (0 Puan) 9- C Tipi Vakumlu Yol Süpürme Aracı (0 Puan) 10- Hidrostatik Yol Süpürme Aracı (0 Puan) 11- A Tipi </w:t>
            </w:r>
            <w:proofErr w:type="spellStart"/>
            <w:r w:rsidRPr="000931A7">
              <w:rPr>
                <w:rFonts w:ascii="Times New Roman" w:eastAsia="Times New Roman" w:hAnsi="Times New Roman" w:cs="Times New Roman"/>
                <w:sz w:val="20"/>
                <w:szCs w:val="20"/>
                <w:lang w:eastAsia="tr-TR"/>
              </w:rPr>
              <w:t>Arazöz</w:t>
            </w:r>
            <w:proofErr w:type="spellEnd"/>
            <w:r w:rsidRPr="000931A7">
              <w:rPr>
                <w:rFonts w:ascii="Times New Roman" w:eastAsia="Times New Roman" w:hAnsi="Times New Roman" w:cs="Times New Roman"/>
                <w:sz w:val="20"/>
                <w:szCs w:val="20"/>
                <w:lang w:eastAsia="tr-TR"/>
              </w:rPr>
              <w:t xml:space="preserve"> (2 Puan) 12- B Tipi </w:t>
            </w:r>
            <w:proofErr w:type="spellStart"/>
            <w:r w:rsidRPr="000931A7">
              <w:rPr>
                <w:rFonts w:ascii="Times New Roman" w:eastAsia="Times New Roman" w:hAnsi="Times New Roman" w:cs="Times New Roman"/>
                <w:sz w:val="20"/>
                <w:szCs w:val="20"/>
                <w:lang w:eastAsia="tr-TR"/>
              </w:rPr>
              <w:t>Arazöz</w:t>
            </w:r>
            <w:proofErr w:type="spellEnd"/>
            <w:r w:rsidRPr="000931A7">
              <w:rPr>
                <w:rFonts w:ascii="Times New Roman" w:eastAsia="Times New Roman" w:hAnsi="Times New Roman" w:cs="Times New Roman"/>
                <w:sz w:val="20"/>
                <w:szCs w:val="20"/>
                <w:lang w:eastAsia="tr-TR"/>
              </w:rPr>
              <w:t xml:space="preserve"> (0 Puan) 13- Çok Fonksiyonlu </w:t>
            </w:r>
            <w:proofErr w:type="spellStart"/>
            <w:r w:rsidRPr="000931A7">
              <w:rPr>
                <w:rFonts w:ascii="Times New Roman" w:eastAsia="Times New Roman" w:hAnsi="Times New Roman" w:cs="Times New Roman"/>
                <w:sz w:val="20"/>
                <w:szCs w:val="20"/>
                <w:lang w:eastAsia="tr-TR"/>
              </w:rPr>
              <w:t>Vidanjörlü</w:t>
            </w:r>
            <w:proofErr w:type="spellEnd"/>
            <w:r w:rsidRPr="000931A7">
              <w:rPr>
                <w:rFonts w:ascii="Times New Roman" w:eastAsia="Times New Roman" w:hAnsi="Times New Roman" w:cs="Times New Roman"/>
                <w:sz w:val="20"/>
                <w:szCs w:val="20"/>
                <w:lang w:eastAsia="tr-TR"/>
              </w:rPr>
              <w:t xml:space="preserve"> </w:t>
            </w:r>
            <w:proofErr w:type="spellStart"/>
            <w:r w:rsidRPr="000931A7">
              <w:rPr>
                <w:rFonts w:ascii="Times New Roman" w:eastAsia="Times New Roman" w:hAnsi="Times New Roman" w:cs="Times New Roman"/>
                <w:sz w:val="20"/>
                <w:szCs w:val="20"/>
                <w:lang w:eastAsia="tr-TR"/>
              </w:rPr>
              <w:t>Arazöz</w:t>
            </w:r>
            <w:proofErr w:type="spellEnd"/>
            <w:r w:rsidRPr="000931A7">
              <w:rPr>
                <w:rFonts w:ascii="Times New Roman" w:eastAsia="Times New Roman" w:hAnsi="Times New Roman" w:cs="Times New Roman"/>
                <w:sz w:val="20"/>
                <w:szCs w:val="20"/>
                <w:lang w:eastAsia="tr-TR"/>
              </w:rPr>
              <w:t xml:space="preserve"> (0 Puan) 14- A Tipi Damperli Kamyon (0 Puan) 15- B Tipi Damperli Kamyon (0 Puan) 16- C Tipi Damperli Kamyon (0 Puan) 17- Mini Damper Çöp Toplama Aracı (0 Puan) 18- Lastik Tekerlekli Kazıcı Yükleyici (0 Puan) 19- Lojistik Destek Araç Grubu (Koltuklu Hafif Ticari Araç) (0 Puan) 20- Lojistik Destek Araç Grubu (Çift Kabin Kamyonet) (0 Puan) 21- Lojistik Destek Araç Grubu (Binek Araç) (0 Puan)</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931A7" w:rsidRPr="000931A7" w:rsidRDefault="000931A7" w:rsidP="000931A7">
            <w:pPr>
              <w:wordWrap w:val="0"/>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10</w:t>
            </w:r>
          </w:p>
        </w:tc>
      </w:tr>
    </w:tbl>
    <w:p w:rsidR="000931A7" w:rsidRPr="000931A7" w:rsidRDefault="000931A7" w:rsidP="000931A7">
      <w:pPr>
        <w:spacing w:after="0" w:line="240" w:lineRule="auto"/>
        <w:rPr>
          <w:rFonts w:ascii="Helvetica" w:eastAsia="Times New Roman" w:hAnsi="Helvetica" w:cs="Helvetica"/>
          <w:b/>
          <w:bCs/>
          <w:color w:val="118ABE"/>
          <w:sz w:val="20"/>
          <w:szCs w:val="20"/>
          <w:shd w:val="clear" w:color="auto" w:fill="F8F8F8"/>
          <w:lang w:eastAsia="tr-TR"/>
        </w:rPr>
      </w:pPr>
      <w:r w:rsidRPr="000931A7">
        <w:rPr>
          <w:rFonts w:ascii="Helvetica" w:eastAsia="Times New Roman" w:hAnsi="Helvetica" w:cs="Helvetica"/>
          <w:b/>
          <w:bCs/>
          <w:color w:val="118ABE"/>
          <w:sz w:val="20"/>
          <w:szCs w:val="20"/>
          <w:shd w:val="clear" w:color="auto" w:fill="F8F8F8"/>
          <w:lang w:eastAsia="tr-TR"/>
        </w:rPr>
        <w:br/>
        <w:t>Fiyat Dışı Unsur Değerlendirme Yöntemi:</w:t>
      </w:r>
      <w:r w:rsidRPr="000931A7">
        <w:rPr>
          <w:rFonts w:ascii="Helvetica" w:eastAsia="Times New Roman" w:hAnsi="Helvetica" w:cs="Helvetica"/>
          <w:b/>
          <w:bCs/>
          <w:color w:val="0000FF"/>
          <w:sz w:val="20"/>
          <w:szCs w:val="20"/>
          <w:shd w:val="clear" w:color="auto" w:fill="F8F8F8"/>
          <w:lang w:eastAsia="tr-TR"/>
        </w:rPr>
        <w:t> Diğer (Manuel Giriş)</w:t>
      </w:r>
      <w:r w:rsidRPr="000931A7">
        <w:rPr>
          <w:rFonts w:ascii="Helvetica" w:eastAsia="Times New Roman" w:hAnsi="Helvetica" w:cs="Helvetica"/>
          <w:b/>
          <w:bCs/>
          <w:color w:val="118ABE"/>
          <w:sz w:val="20"/>
          <w:szCs w:val="20"/>
          <w:shd w:val="clear" w:color="auto" w:fill="F8F8F8"/>
          <w:lang w:eastAsia="tr-TR"/>
        </w:rPr>
        <w:br/>
      </w:r>
      <w:r w:rsidRPr="000931A7">
        <w:rPr>
          <w:rFonts w:ascii="Helvetica" w:eastAsia="Times New Roman" w:hAnsi="Helvetica" w:cs="Helvetica"/>
          <w:b/>
          <w:bCs/>
          <w:color w:val="0000FF"/>
          <w:sz w:val="20"/>
          <w:szCs w:val="20"/>
          <w:shd w:val="clear" w:color="auto" w:fill="F8F8F8"/>
          <w:lang w:eastAsia="tr-TR"/>
        </w:rPr>
        <w:t xml:space="preserve">(Alınabilecek Azami FDU </w:t>
      </w:r>
      <w:proofErr w:type="gramStart"/>
      <w:r w:rsidRPr="000931A7">
        <w:rPr>
          <w:rFonts w:ascii="Helvetica" w:eastAsia="Times New Roman" w:hAnsi="Helvetica" w:cs="Helvetica"/>
          <w:b/>
          <w:bCs/>
          <w:color w:val="0000FF"/>
          <w:sz w:val="20"/>
          <w:szCs w:val="20"/>
          <w:shd w:val="clear" w:color="auto" w:fill="F8F8F8"/>
          <w:lang w:eastAsia="tr-TR"/>
        </w:rPr>
        <w:t>Puanı : 5</w:t>
      </w:r>
      <w:proofErr w:type="gramEnd"/>
      <w:r w:rsidRPr="000931A7">
        <w:rPr>
          <w:rFonts w:ascii="Helvetica" w:eastAsia="Times New Roman" w:hAnsi="Helvetica" w:cs="Helvetica"/>
          <w:b/>
          <w:bCs/>
          <w:color w:val="0000FF"/>
          <w:sz w:val="20"/>
          <w:szCs w:val="20"/>
          <w:shd w:val="clear" w:color="auto" w:fill="F8F8F8"/>
          <w:lang w:eastAsia="tr-TR"/>
        </w:rPr>
        <w:t xml:space="preserve"> )</w:t>
      </w:r>
      <w:r w:rsidRPr="000931A7">
        <w:rPr>
          <w:rFonts w:ascii="Helvetica" w:eastAsia="Times New Roman" w:hAnsi="Helvetica" w:cs="Helvetica"/>
          <w:b/>
          <w:bCs/>
          <w:color w:val="118ABE"/>
          <w:sz w:val="20"/>
          <w:szCs w:val="20"/>
          <w:shd w:val="clear" w:color="auto" w:fill="F8F8F8"/>
          <w:lang w:eastAsia="tr-TR"/>
        </w:rPr>
        <w:br/>
      </w:r>
      <w:r w:rsidRPr="000931A7">
        <w:rPr>
          <w:rFonts w:ascii="Helvetica" w:eastAsia="Times New Roman" w:hAnsi="Helvetica" w:cs="Helvetica"/>
          <w:b/>
          <w:bCs/>
          <w:i/>
          <w:iCs/>
          <w:color w:val="118ABE"/>
          <w:sz w:val="20"/>
          <w:szCs w:val="20"/>
          <w:shd w:val="clear" w:color="auto" w:fill="F8F8F8"/>
          <w:lang w:eastAsia="tr-TR"/>
        </w:rPr>
        <w:t>Aşağıda belirlenen kritere ilişkin sayısal bir değer ve bu değere eşit, bu değerden büyük ve bu değerden küçük olma durumlarına göre isteklinin alacağı fiyat dışı unsur puanları belirlenmiş olup; istekli tarafından bu sayısal değere eşit, bu değerden büyük veya bu değerden küçük seçimlerinden biri yapılabilecek ve istekliye seçimine karşılık belirlenen fiyat dışı unsur puanı verilecektir.</w:t>
      </w:r>
      <w:r w:rsidRPr="000931A7">
        <w:rPr>
          <w:rFonts w:ascii="Helvetica" w:eastAsia="Times New Roman" w:hAnsi="Helvetica" w:cs="Helvetica"/>
          <w:b/>
          <w:bCs/>
          <w:color w:val="118ABE"/>
          <w:sz w:val="20"/>
          <w:szCs w:val="20"/>
          <w:shd w:val="clear" w:color="auto" w:fill="F8F8F8"/>
          <w:lang w:eastAsia="tr-TR"/>
        </w:rPr>
        <w:br/>
        <w:t>Fiyat Dışı Unsur Tanımı: </w:t>
      </w:r>
      <w:r w:rsidRPr="000931A7">
        <w:rPr>
          <w:rFonts w:ascii="Helvetica" w:eastAsia="Times New Roman" w:hAnsi="Helvetica" w:cs="Helvetica"/>
          <w:b/>
          <w:bCs/>
          <w:color w:val="0000FF"/>
          <w:sz w:val="20"/>
          <w:szCs w:val="20"/>
          <w:shd w:val="clear" w:color="auto" w:fill="F8F8F8"/>
          <w:lang w:eastAsia="tr-TR"/>
        </w:rPr>
        <w:t xml:space="preserve">FAALİYET SÜRESİ DEĞERLENDİRMESİ Faaliyet Süresi Puanlaması (FSP) Faaliyet Süresi Puanlaması 5 tam puan üzerinden yapılacaktır. İstekli, faaliyet süresinin en az 20 yıl veya üzerinde olduğunu tevsik edici belge sunması halinde 5 puan alacaktır. Belge </w:t>
      </w:r>
      <w:r w:rsidRPr="000931A7">
        <w:rPr>
          <w:rFonts w:ascii="Helvetica" w:eastAsia="Times New Roman" w:hAnsi="Helvetica" w:cs="Helvetica"/>
          <w:b/>
          <w:bCs/>
          <w:color w:val="0000FF"/>
          <w:sz w:val="20"/>
          <w:szCs w:val="20"/>
          <w:shd w:val="clear" w:color="auto" w:fill="F8F8F8"/>
          <w:lang w:eastAsia="tr-TR"/>
        </w:rPr>
        <w:lastRenderedPageBreak/>
        <w:t xml:space="preserve">sunulmaması veya sunulan belgenin süresi 20 yıldan az ise 0 puan verilecektir. Faaliyet süresinin hesaplanmasında ihale tarihi </w:t>
      </w:r>
      <w:proofErr w:type="gramStart"/>
      <w:r w:rsidRPr="000931A7">
        <w:rPr>
          <w:rFonts w:ascii="Helvetica" w:eastAsia="Times New Roman" w:hAnsi="Helvetica" w:cs="Helvetica"/>
          <w:b/>
          <w:bCs/>
          <w:color w:val="0000FF"/>
          <w:sz w:val="20"/>
          <w:szCs w:val="20"/>
          <w:shd w:val="clear" w:color="auto" w:fill="F8F8F8"/>
          <w:lang w:eastAsia="tr-TR"/>
        </w:rPr>
        <w:t>baz</w:t>
      </w:r>
      <w:proofErr w:type="gramEnd"/>
      <w:r w:rsidRPr="000931A7">
        <w:rPr>
          <w:rFonts w:ascii="Helvetica" w:eastAsia="Times New Roman" w:hAnsi="Helvetica" w:cs="Helvetica"/>
          <w:b/>
          <w:bCs/>
          <w:color w:val="0000FF"/>
          <w:sz w:val="20"/>
          <w:szCs w:val="20"/>
          <w:shd w:val="clear" w:color="auto" w:fill="F8F8F8"/>
          <w:lang w:eastAsia="tr-TR"/>
        </w:rPr>
        <w:t xml:space="preserve"> alınacaktır. İş ortaklığı olarak teklif verilmesi halinde, ilgili mevzuat hükümlerine göre puanlama yapılacaktır.</w:t>
      </w:r>
      <w:r w:rsidRPr="000931A7">
        <w:rPr>
          <w:rFonts w:ascii="Helvetica" w:eastAsia="Times New Roman" w:hAnsi="Helvetica" w:cs="Helvetica"/>
          <w:b/>
          <w:bCs/>
          <w:color w:val="118ABE"/>
          <w:sz w:val="20"/>
          <w:szCs w:val="20"/>
          <w:shd w:val="clear" w:color="auto" w:fill="F8F8F8"/>
          <w:lang w:eastAsia="tr-TR"/>
        </w:rPr>
        <w:br/>
        <w:t>Numune Değerlendirmesinde Kullanılacak Mı</w:t>
      </w:r>
      <w:proofErr w:type="gramStart"/>
      <w:r w:rsidRPr="000931A7">
        <w:rPr>
          <w:rFonts w:ascii="Helvetica" w:eastAsia="Times New Roman" w:hAnsi="Helvetica" w:cs="Helvetica"/>
          <w:b/>
          <w:bCs/>
          <w:color w:val="118ABE"/>
          <w:sz w:val="20"/>
          <w:szCs w:val="20"/>
          <w:shd w:val="clear" w:color="auto" w:fill="F8F8F8"/>
          <w:lang w:eastAsia="tr-TR"/>
        </w:rPr>
        <w:t>?:</w:t>
      </w:r>
      <w:proofErr w:type="gramEnd"/>
      <w:r w:rsidRPr="000931A7">
        <w:rPr>
          <w:rFonts w:ascii="Helvetica" w:eastAsia="Times New Roman" w:hAnsi="Helvetica" w:cs="Helvetica"/>
          <w:b/>
          <w:bCs/>
          <w:color w:val="118ABE"/>
          <w:sz w:val="20"/>
          <w:szCs w:val="20"/>
          <w:shd w:val="clear" w:color="auto" w:fill="F8F8F8"/>
          <w:lang w:eastAsia="tr-TR"/>
        </w:rPr>
        <w:t> </w:t>
      </w:r>
      <w:r w:rsidRPr="000931A7">
        <w:rPr>
          <w:rFonts w:ascii="Helvetica" w:eastAsia="Times New Roman" w:hAnsi="Helvetica" w:cs="Helvetica"/>
          <w:b/>
          <w:bCs/>
          <w:color w:val="0000FF"/>
          <w:sz w:val="20"/>
          <w:szCs w:val="20"/>
          <w:shd w:val="clear" w:color="auto" w:fill="F8F8F8"/>
          <w:lang w:eastAsia="tr-TR"/>
        </w:rPr>
        <w:t>Hayır</w:t>
      </w:r>
      <w:r w:rsidRPr="000931A7">
        <w:rPr>
          <w:rFonts w:ascii="Helvetica" w:eastAsia="Times New Roman" w:hAnsi="Helvetica" w:cs="Helvetica"/>
          <w:b/>
          <w:bCs/>
          <w:color w:val="118ABE"/>
          <w:sz w:val="20"/>
          <w:szCs w:val="20"/>
          <w:shd w:val="clear" w:color="auto" w:fill="F8F8F8"/>
          <w:lang w:eastAsia="tr-TR"/>
        </w:rPr>
        <w:br/>
        <w:t>Demonstrasyon Değerlendirmesinde Kullanılacak Mı?: </w:t>
      </w:r>
      <w:r w:rsidRPr="000931A7">
        <w:rPr>
          <w:rFonts w:ascii="Helvetica" w:eastAsia="Times New Roman" w:hAnsi="Helvetica" w:cs="Helvetica"/>
          <w:b/>
          <w:bCs/>
          <w:color w:val="0000FF"/>
          <w:sz w:val="20"/>
          <w:szCs w:val="20"/>
          <w:shd w:val="clear" w:color="auto" w:fill="F8F8F8"/>
          <w:lang w:eastAsia="tr-TR"/>
        </w:rPr>
        <w:t>Hayır</w:t>
      </w:r>
      <w:r w:rsidRPr="000931A7">
        <w:rPr>
          <w:rFonts w:ascii="Helvetica" w:eastAsia="Times New Roman" w:hAnsi="Helvetica" w:cs="Helvetica"/>
          <w:b/>
          <w:bCs/>
          <w:color w:val="118ABE"/>
          <w:sz w:val="20"/>
          <w:szCs w:val="20"/>
          <w:shd w:val="clear" w:color="auto" w:fill="F8F8F8"/>
          <w:lang w:eastAsia="tr-TR"/>
        </w:rPr>
        <w:br/>
      </w:r>
      <w:r w:rsidRPr="000931A7">
        <w:rPr>
          <w:rFonts w:ascii="Helvetica" w:eastAsia="Times New Roman" w:hAnsi="Helvetica" w:cs="Helvetica"/>
          <w:b/>
          <w:bCs/>
          <w:color w:val="0000FF"/>
          <w:sz w:val="20"/>
          <w:szCs w:val="20"/>
          <w:shd w:val="clear" w:color="auto" w:fill="F8F8F8"/>
          <w:lang w:eastAsia="tr-TR"/>
        </w:rPr>
        <w:t>İş ortaklıklarında fiyat dışı unsur puanı her bir ortağın hesaplanan puanlarının ortaklık oranları ile çarpılması suretiyle bulunan puanların toplamıdır.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7426"/>
        <w:gridCol w:w="1630"/>
      </w:tblGrid>
      <w:tr w:rsidR="000931A7" w:rsidRPr="000931A7" w:rsidTr="000931A7">
        <w:trPr>
          <w:trHeight w:val="375"/>
          <w:tblCellSpacing w:w="0" w:type="dxa"/>
        </w:trPr>
        <w:tc>
          <w:tcPr>
            <w:tcW w:w="664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931A7" w:rsidRPr="000931A7" w:rsidRDefault="000931A7" w:rsidP="000931A7">
            <w:pPr>
              <w:wordWrap w:val="0"/>
              <w:spacing w:after="0" w:line="240" w:lineRule="atLeast"/>
              <w:rPr>
                <w:rFonts w:ascii="Times New Roman" w:eastAsia="Times New Roman" w:hAnsi="Times New Roman" w:cs="Times New Roman"/>
                <w:sz w:val="24"/>
                <w:szCs w:val="24"/>
                <w:lang w:eastAsia="tr-TR"/>
              </w:rPr>
            </w:pPr>
            <w:r w:rsidRPr="000931A7">
              <w:rPr>
                <w:rFonts w:ascii="Times New Roman" w:eastAsia="Times New Roman" w:hAnsi="Times New Roman" w:cs="Times New Roman"/>
                <w:b/>
                <w:bCs/>
                <w:sz w:val="20"/>
                <w:szCs w:val="20"/>
                <w:lang w:eastAsia="tr-TR"/>
              </w:rPr>
              <w:t>Fiyat Dışı Unsur Tanımı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931A7" w:rsidRPr="000931A7" w:rsidRDefault="000931A7" w:rsidP="000931A7">
            <w:pPr>
              <w:wordWrap w:val="0"/>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Fiyat Dışı</w:t>
            </w:r>
            <w:r w:rsidRPr="000931A7">
              <w:rPr>
                <w:rFonts w:ascii="Times New Roman" w:eastAsia="Times New Roman" w:hAnsi="Times New Roman" w:cs="Times New Roman"/>
                <w:b/>
                <w:bCs/>
                <w:sz w:val="20"/>
                <w:szCs w:val="20"/>
                <w:lang w:eastAsia="tr-TR"/>
              </w:rPr>
              <w:br/>
              <w:t>Unsur Puanı</w:t>
            </w:r>
          </w:p>
        </w:tc>
      </w:tr>
      <w:tr w:rsidR="000931A7" w:rsidRPr="000931A7" w:rsidTr="000931A7">
        <w:trPr>
          <w:trHeight w:val="375"/>
          <w:tblCellSpacing w:w="0" w:type="dxa"/>
        </w:trPr>
        <w:tc>
          <w:tcPr>
            <w:tcW w:w="664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931A7" w:rsidRPr="000931A7" w:rsidRDefault="000931A7" w:rsidP="000931A7">
            <w:pPr>
              <w:wordWrap w:val="0"/>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 xml:space="preserve">FAALİYET SÜRESİ DEĞERLENDİRMESİ Faaliyet Süresi Puanlaması (FSP) Faaliyet Süresi Puanlaması 5 tam puan üzerinden yapılacaktır. İstekli, faaliyet süresinin en az 20 yıl veya üzerinde olduğunu tevsik edici belge sunması halinde 5 puan alacaktır. Belge sunulmaması veya sunulan belgenin süresi 20 yıldan az ise 0 puan verilecektir. Faaliyet süresinin hesaplanmasında ihale tarihi </w:t>
            </w:r>
            <w:proofErr w:type="gramStart"/>
            <w:r w:rsidRPr="000931A7">
              <w:rPr>
                <w:rFonts w:ascii="Times New Roman" w:eastAsia="Times New Roman" w:hAnsi="Times New Roman" w:cs="Times New Roman"/>
                <w:sz w:val="20"/>
                <w:szCs w:val="20"/>
                <w:lang w:eastAsia="tr-TR"/>
              </w:rPr>
              <w:t>baz</w:t>
            </w:r>
            <w:proofErr w:type="gramEnd"/>
            <w:r w:rsidRPr="000931A7">
              <w:rPr>
                <w:rFonts w:ascii="Times New Roman" w:eastAsia="Times New Roman" w:hAnsi="Times New Roman" w:cs="Times New Roman"/>
                <w:sz w:val="20"/>
                <w:szCs w:val="20"/>
                <w:lang w:eastAsia="tr-TR"/>
              </w:rPr>
              <w:t xml:space="preserve"> alınacaktır. İş ortaklığı olarak teklif verilmesi halinde, ilgili mevzuat hükümlerine göre puanlama yapılacaktır.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931A7" w:rsidRPr="000931A7" w:rsidRDefault="000931A7" w:rsidP="000931A7">
            <w:pPr>
              <w:wordWrap w:val="0"/>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5</w:t>
            </w:r>
          </w:p>
        </w:tc>
      </w:tr>
    </w:tbl>
    <w:p w:rsidR="000931A7" w:rsidRPr="000931A7" w:rsidRDefault="000931A7" w:rsidP="000931A7">
      <w:pPr>
        <w:spacing w:after="0" w:line="240" w:lineRule="auto"/>
        <w:rPr>
          <w:rFonts w:ascii="Helvetica" w:eastAsia="Times New Roman" w:hAnsi="Helvetica" w:cs="Helvetica"/>
          <w:b/>
          <w:bCs/>
          <w:color w:val="118ABE"/>
          <w:sz w:val="20"/>
          <w:szCs w:val="20"/>
          <w:shd w:val="clear" w:color="auto" w:fill="F8F8F8"/>
          <w:lang w:eastAsia="tr-TR"/>
        </w:rPr>
      </w:pPr>
      <w:r w:rsidRPr="000931A7">
        <w:rPr>
          <w:rFonts w:ascii="Helvetica" w:eastAsia="Times New Roman" w:hAnsi="Helvetica" w:cs="Helvetica"/>
          <w:b/>
          <w:bCs/>
          <w:color w:val="118ABE"/>
          <w:sz w:val="20"/>
          <w:szCs w:val="20"/>
          <w:shd w:val="clear" w:color="auto" w:fill="F8F8F8"/>
          <w:lang w:eastAsia="tr-TR"/>
        </w:rPr>
        <w:br/>
        <w:t>Fiyat Dışı Unsur Değerlendirme Yöntemi:</w:t>
      </w:r>
      <w:r w:rsidRPr="000931A7">
        <w:rPr>
          <w:rFonts w:ascii="Helvetica" w:eastAsia="Times New Roman" w:hAnsi="Helvetica" w:cs="Helvetica"/>
          <w:b/>
          <w:bCs/>
          <w:color w:val="0000FF"/>
          <w:sz w:val="20"/>
          <w:szCs w:val="20"/>
          <w:shd w:val="clear" w:color="auto" w:fill="F8F8F8"/>
          <w:lang w:eastAsia="tr-TR"/>
        </w:rPr>
        <w:t> Diğer (Manuel Giriş)</w:t>
      </w:r>
      <w:r w:rsidRPr="000931A7">
        <w:rPr>
          <w:rFonts w:ascii="Helvetica" w:eastAsia="Times New Roman" w:hAnsi="Helvetica" w:cs="Helvetica"/>
          <w:b/>
          <w:bCs/>
          <w:color w:val="118ABE"/>
          <w:sz w:val="20"/>
          <w:szCs w:val="20"/>
          <w:shd w:val="clear" w:color="auto" w:fill="F8F8F8"/>
          <w:lang w:eastAsia="tr-TR"/>
        </w:rPr>
        <w:br/>
      </w:r>
      <w:r w:rsidRPr="000931A7">
        <w:rPr>
          <w:rFonts w:ascii="Helvetica" w:eastAsia="Times New Roman" w:hAnsi="Helvetica" w:cs="Helvetica"/>
          <w:b/>
          <w:bCs/>
          <w:color w:val="0000FF"/>
          <w:sz w:val="20"/>
          <w:szCs w:val="20"/>
          <w:shd w:val="clear" w:color="auto" w:fill="F8F8F8"/>
          <w:lang w:eastAsia="tr-TR"/>
        </w:rPr>
        <w:t xml:space="preserve">(Alınabilecek Azami FDU </w:t>
      </w:r>
      <w:proofErr w:type="gramStart"/>
      <w:r w:rsidRPr="000931A7">
        <w:rPr>
          <w:rFonts w:ascii="Helvetica" w:eastAsia="Times New Roman" w:hAnsi="Helvetica" w:cs="Helvetica"/>
          <w:b/>
          <w:bCs/>
          <w:color w:val="0000FF"/>
          <w:sz w:val="20"/>
          <w:szCs w:val="20"/>
          <w:shd w:val="clear" w:color="auto" w:fill="F8F8F8"/>
          <w:lang w:eastAsia="tr-TR"/>
        </w:rPr>
        <w:t>Puanı : 10</w:t>
      </w:r>
      <w:proofErr w:type="gramEnd"/>
      <w:r w:rsidRPr="000931A7">
        <w:rPr>
          <w:rFonts w:ascii="Helvetica" w:eastAsia="Times New Roman" w:hAnsi="Helvetica" w:cs="Helvetica"/>
          <w:b/>
          <w:bCs/>
          <w:color w:val="0000FF"/>
          <w:sz w:val="20"/>
          <w:szCs w:val="20"/>
          <w:shd w:val="clear" w:color="auto" w:fill="F8F8F8"/>
          <w:lang w:eastAsia="tr-TR"/>
        </w:rPr>
        <w:t xml:space="preserve"> )</w:t>
      </w:r>
      <w:r w:rsidRPr="000931A7">
        <w:rPr>
          <w:rFonts w:ascii="Helvetica" w:eastAsia="Times New Roman" w:hAnsi="Helvetica" w:cs="Helvetica"/>
          <w:b/>
          <w:bCs/>
          <w:color w:val="118ABE"/>
          <w:sz w:val="20"/>
          <w:szCs w:val="20"/>
          <w:shd w:val="clear" w:color="auto" w:fill="F8F8F8"/>
          <w:lang w:eastAsia="tr-TR"/>
        </w:rPr>
        <w:br/>
      </w:r>
      <w:r w:rsidRPr="000931A7">
        <w:rPr>
          <w:rFonts w:ascii="Helvetica" w:eastAsia="Times New Roman" w:hAnsi="Helvetica" w:cs="Helvetica"/>
          <w:b/>
          <w:bCs/>
          <w:i/>
          <w:iCs/>
          <w:color w:val="118ABE"/>
          <w:sz w:val="20"/>
          <w:szCs w:val="20"/>
          <w:shd w:val="clear" w:color="auto" w:fill="F8F8F8"/>
          <w:lang w:eastAsia="tr-TR"/>
        </w:rPr>
        <w:t>Aşağıda belirlenen kritere ilişkin sayısal bir değer ve bu değere eşit, bu değerden büyük ve bu değerden küçük olma durumlarına göre isteklinin alacağı fiyat dışı unsur puanları belirlenmiş olup; istekli tarafından bu sayısal değere eşit, bu değerden büyük veya bu değerden küçük seçimlerinden biri yapılabilecek ve istekliye seçimine karşılık belirlenen fiyat dışı unsur puanı verilecektir.</w:t>
      </w:r>
      <w:r w:rsidRPr="000931A7">
        <w:rPr>
          <w:rFonts w:ascii="Helvetica" w:eastAsia="Times New Roman" w:hAnsi="Helvetica" w:cs="Helvetica"/>
          <w:b/>
          <w:bCs/>
          <w:color w:val="118ABE"/>
          <w:sz w:val="20"/>
          <w:szCs w:val="20"/>
          <w:shd w:val="clear" w:color="auto" w:fill="F8F8F8"/>
          <w:lang w:eastAsia="tr-TR"/>
        </w:rPr>
        <w:br/>
        <w:t>Fiyat Dışı Unsur Tanımı: </w:t>
      </w:r>
      <w:r w:rsidRPr="000931A7">
        <w:rPr>
          <w:rFonts w:ascii="Helvetica" w:eastAsia="Times New Roman" w:hAnsi="Helvetica" w:cs="Helvetica"/>
          <w:b/>
          <w:bCs/>
          <w:color w:val="0000FF"/>
          <w:sz w:val="20"/>
          <w:szCs w:val="20"/>
          <w:shd w:val="clear" w:color="auto" w:fill="F8F8F8"/>
          <w:lang w:eastAsia="tr-TR"/>
        </w:rPr>
        <w:t xml:space="preserve">Fiyat Dışı Unsur Tanımı: : MALİ İŞ HACMİ DEĞERLENDİRMESİ Mali iş hacmi Puanlaması 10 tam puan üzerinden yapılacaktır. Mali iş hacmi Puanlamasında dikkate alınacak esaslar ve puanları aşağıda belirtilmiştir. İsteklinin son iki yıl ortalama toplam net satış geliri tutarı (2022 yılı ve 2023 yılı) (güncel) (GT): GT, 450.000.000 TL ye eşit ya da büyük ise (10 puan) GT, 450.000.000 TL den küçük ve 350.000.000 TL den büyük ya da eşit ise (8 puan) GT, 350.000.000 TL den küçük ve 250.000.000 TL den büyük ya da eşit ise (6 puan) GT, 250.000.000 TL den küçük ve 150.000.000 TL den büyük ya da eşit ise (4 puan) GT, 150.000.000 TL den küçük ve 50.000.000 TL den büyük ya da eşit ise (2 puan) GT, 50.000.000 TL den küçük ise (0 puan) İş ortaklıklarında, yukarıda anılan fiyat dışı unsurun puanlamasında ortaklardan biri veya birkaçı tarafından aranan </w:t>
      </w:r>
      <w:proofErr w:type="gramStart"/>
      <w:r w:rsidRPr="000931A7">
        <w:rPr>
          <w:rFonts w:ascii="Helvetica" w:eastAsia="Times New Roman" w:hAnsi="Helvetica" w:cs="Helvetica"/>
          <w:b/>
          <w:bCs/>
          <w:color w:val="0000FF"/>
          <w:sz w:val="20"/>
          <w:szCs w:val="20"/>
          <w:shd w:val="clear" w:color="auto" w:fill="F8F8F8"/>
          <w:lang w:eastAsia="tr-TR"/>
        </w:rPr>
        <w:t>kriterin</w:t>
      </w:r>
      <w:proofErr w:type="gramEnd"/>
      <w:r w:rsidRPr="000931A7">
        <w:rPr>
          <w:rFonts w:ascii="Helvetica" w:eastAsia="Times New Roman" w:hAnsi="Helvetica" w:cs="Helvetica"/>
          <w:b/>
          <w:bCs/>
          <w:color w:val="0000FF"/>
          <w:sz w:val="20"/>
          <w:szCs w:val="20"/>
          <w:shd w:val="clear" w:color="auto" w:fill="F8F8F8"/>
          <w:lang w:eastAsia="tr-TR"/>
        </w:rPr>
        <w:t xml:space="preserve"> sağlanması yeterlidir. Güncel satış geliri tutarı yüksek olan ortağa göre puanlama yapılacaktır.</w:t>
      </w:r>
      <w:r w:rsidRPr="000931A7">
        <w:rPr>
          <w:rFonts w:ascii="Helvetica" w:eastAsia="Times New Roman" w:hAnsi="Helvetica" w:cs="Helvetica"/>
          <w:b/>
          <w:bCs/>
          <w:color w:val="118ABE"/>
          <w:sz w:val="20"/>
          <w:szCs w:val="20"/>
          <w:shd w:val="clear" w:color="auto" w:fill="F8F8F8"/>
          <w:lang w:eastAsia="tr-TR"/>
        </w:rPr>
        <w:br/>
        <w:t>Numune Değerlendirmesinde Kullanılacak Mı</w:t>
      </w:r>
      <w:proofErr w:type="gramStart"/>
      <w:r w:rsidRPr="000931A7">
        <w:rPr>
          <w:rFonts w:ascii="Helvetica" w:eastAsia="Times New Roman" w:hAnsi="Helvetica" w:cs="Helvetica"/>
          <w:b/>
          <w:bCs/>
          <w:color w:val="118ABE"/>
          <w:sz w:val="20"/>
          <w:szCs w:val="20"/>
          <w:shd w:val="clear" w:color="auto" w:fill="F8F8F8"/>
          <w:lang w:eastAsia="tr-TR"/>
        </w:rPr>
        <w:t>?:</w:t>
      </w:r>
      <w:proofErr w:type="gramEnd"/>
      <w:r w:rsidRPr="000931A7">
        <w:rPr>
          <w:rFonts w:ascii="Helvetica" w:eastAsia="Times New Roman" w:hAnsi="Helvetica" w:cs="Helvetica"/>
          <w:b/>
          <w:bCs/>
          <w:color w:val="118ABE"/>
          <w:sz w:val="20"/>
          <w:szCs w:val="20"/>
          <w:shd w:val="clear" w:color="auto" w:fill="F8F8F8"/>
          <w:lang w:eastAsia="tr-TR"/>
        </w:rPr>
        <w:t> </w:t>
      </w:r>
      <w:r w:rsidRPr="000931A7">
        <w:rPr>
          <w:rFonts w:ascii="Helvetica" w:eastAsia="Times New Roman" w:hAnsi="Helvetica" w:cs="Helvetica"/>
          <w:b/>
          <w:bCs/>
          <w:color w:val="0000FF"/>
          <w:sz w:val="20"/>
          <w:szCs w:val="20"/>
          <w:shd w:val="clear" w:color="auto" w:fill="F8F8F8"/>
          <w:lang w:eastAsia="tr-TR"/>
        </w:rPr>
        <w:t>Hayır</w:t>
      </w:r>
      <w:r w:rsidRPr="000931A7">
        <w:rPr>
          <w:rFonts w:ascii="Helvetica" w:eastAsia="Times New Roman" w:hAnsi="Helvetica" w:cs="Helvetica"/>
          <w:b/>
          <w:bCs/>
          <w:color w:val="118ABE"/>
          <w:sz w:val="20"/>
          <w:szCs w:val="20"/>
          <w:shd w:val="clear" w:color="auto" w:fill="F8F8F8"/>
          <w:lang w:eastAsia="tr-TR"/>
        </w:rPr>
        <w:br/>
        <w:t>Demonstrasyon Değerlendirmesinde Kullanılacak Mı?: </w:t>
      </w:r>
      <w:r w:rsidRPr="000931A7">
        <w:rPr>
          <w:rFonts w:ascii="Helvetica" w:eastAsia="Times New Roman" w:hAnsi="Helvetica" w:cs="Helvetica"/>
          <w:b/>
          <w:bCs/>
          <w:color w:val="0000FF"/>
          <w:sz w:val="20"/>
          <w:szCs w:val="20"/>
          <w:shd w:val="clear" w:color="auto" w:fill="F8F8F8"/>
          <w:lang w:eastAsia="tr-TR"/>
        </w:rPr>
        <w:t>Hayır</w:t>
      </w:r>
      <w:r w:rsidRPr="000931A7">
        <w:rPr>
          <w:rFonts w:ascii="Helvetica" w:eastAsia="Times New Roman" w:hAnsi="Helvetica" w:cs="Helvetica"/>
          <w:b/>
          <w:bCs/>
          <w:color w:val="118ABE"/>
          <w:sz w:val="20"/>
          <w:szCs w:val="20"/>
          <w:shd w:val="clear" w:color="auto" w:fill="F8F8F8"/>
          <w:lang w:eastAsia="tr-TR"/>
        </w:rPr>
        <w:br/>
      </w:r>
      <w:r w:rsidRPr="000931A7">
        <w:rPr>
          <w:rFonts w:ascii="Helvetica" w:eastAsia="Times New Roman" w:hAnsi="Helvetica" w:cs="Helvetica"/>
          <w:b/>
          <w:bCs/>
          <w:color w:val="0000FF"/>
          <w:sz w:val="20"/>
          <w:szCs w:val="20"/>
          <w:shd w:val="clear" w:color="auto" w:fill="F8F8F8"/>
          <w:lang w:eastAsia="tr-TR"/>
        </w:rPr>
        <w:t>İş ortaklıklarında fiyat dışı unsur puanı her bir ortağın hesaplanan puanlarının ortaklık oranları ile çarpılması suretiyle bulunan puanların toplamıdır.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7426"/>
        <w:gridCol w:w="1630"/>
      </w:tblGrid>
      <w:tr w:rsidR="000931A7" w:rsidRPr="000931A7" w:rsidTr="000931A7">
        <w:trPr>
          <w:trHeight w:val="375"/>
          <w:tblCellSpacing w:w="0" w:type="dxa"/>
        </w:trPr>
        <w:tc>
          <w:tcPr>
            <w:tcW w:w="664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931A7" w:rsidRPr="000931A7" w:rsidRDefault="000931A7" w:rsidP="000931A7">
            <w:pPr>
              <w:wordWrap w:val="0"/>
              <w:spacing w:after="0" w:line="240" w:lineRule="atLeast"/>
              <w:rPr>
                <w:rFonts w:ascii="Times New Roman" w:eastAsia="Times New Roman" w:hAnsi="Times New Roman" w:cs="Times New Roman"/>
                <w:sz w:val="24"/>
                <w:szCs w:val="24"/>
                <w:lang w:eastAsia="tr-TR"/>
              </w:rPr>
            </w:pPr>
            <w:r w:rsidRPr="000931A7">
              <w:rPr>
                <w:rFonts w:ascii="Times New Roman" w:eastAsia="Times New Roman" w:hAnsi="Times New Roman" w:cs="Times New Roman"/>
                <w:b/>
                <w:bCs/>
                <w:sz w:val="20"/>
                <w:szCs w:val="20"/>
                <w:lang w:eastAsia="tr-TR"/>
              </w:rPr>
              <w:t>Fiyat Dışı Unsur Tanımı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931A7" w:rsidRPr="000931A7" w:rsidRDefault="000931A7" w:rsidP="000931A7">
            <w:pPr>
              <w:wordWrap w:val="0"/>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b/>
                <w:bCs/>
                <w:sz w:val="20"/>
                <w:szCs w:val="20"/>
                <w:lang w:eastAsia="tr-TR"/>
              </w:rPr>
              <w:t>Fiyat Dışı</w:t>
            </w:r>
            <w:r w:rsidRPr="000931A7">
              <w:rPr>
                <w:rFonts w:ascii="Times New Roman" w:eastAsia="Times New Roman" w:hAnsi="Times New Roman" w:cs="Times New Roman"/>
                <w:b/>
                <w:bCs/>
                <w:sz w:val="20"/>
                <w:szCs w:val="20"/>
                <w:lang w:eastAsia="tr-TR"/>
              </w:rPr>
              <w:br/>
              <w:t>Unsur Puanı</w:t>
            </w:r>
          </w:p>
        </w:tc>
      </w:tr>
      <w:tr w:rsidR="000931A7" w:rsidRPr="000931A7" w:rsidTr="000931A7">
        <w:trPr>
          <w:trHeight w:val="375"/>
          <w:tblCellSpacing w:w="0" w:type="dxa"/>
        </w:trPr>
        <w:tc>
          <w:tcPr>
            <w:tcW w:w="664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931A7" w:rsidRPr="000931A7" w:rsidRDefault="000931A7" w:rsidP="000931A7">
            <w:pPr>
              <w:wordWrap w:val="0"/>
              <w:spacing w:after="0" w:line="240" w:lineRule="atLeast"/>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 xml:space="preserve">Fiyat Dışı Unsur Tanımı: : MALİ İŞ HACMİ DEĞERLENDİRMESİ Mali iş hacmi Puanlaması 10 tam puan üzerinden yapılacaktır. Mali iş hacmi Puanlamasında dikkate alınacak esaslar ve puanları aşağıda belirtilmiştir. İsteklinin son iki yıl ortalama toplam net satış geliri tutarı (2022 yılı ve 2023 yılı) (güncel) (GT): GT, 450.000.000 TL ye eşit ya da büyük ise (10 puan) GT, 450.000.000 TL den küçük ve 350.000.000 TL den büyük ya da eşit ise (8 puan) GT, 350.000.000 TL den küçük ve 250.000.000 TL den büyük ya da eşit ise (6 puan) GT, 250.000.000 TL den küçük ve 150.000.000 TL den büyük ya da eşit ise (4 puan) GT, 150.000.000 TL den küçük ve 50.000.000 TL den büyük ya da eşit ise (2 puan) GT, 50.000.000 TL den küçük ise (0 puan) İş ortaklıklarında, yukarıda anılan fiyat dışı unsurun puanlamasında ortaklardan biri veya birkaçı tarafından aranan </w:t>
            </w:r>
            <w:proofErr w:type="gramStart"/>
            <w:r w:rsidRPr="000931A7">
              <w:rPr>
                <w:rFonts w:ascii="Times New Roman" w:eastAsia="Times New Roman" w:hAnsi="Times New Roman" w:cs="Times New Roman"/>
                <w:sz w:val="20"/>
                <w:szCs w:val="20"/>
                <w:lang w:eastAsia="tr-TR"/>
              </w:rPr>
              <w:t>kriterin</w:t>
            </w:r>
            <w:proofErr w:type="gramEnd"/>
            <w:r w:rsidRPr="000931A7">
              <w:rPr>
                <w:rFonts w:ascii="Times New Roman" w:eastAsia="Times New Roman" w:hAnsi="Times New Roman" w:cs="Times New Roman"/>
                <w:sz w:val="20"/>
                <w:szCs w:val="20"/>
                <w:lang w:eastAsia="tr-TR"/>
              </w:rPr>
              <w:t xml:space="preserve"> sağlanması yeterlidir. Güncel satış geliri tutarı yüksek olan ortağa göre puanlama yapılacaktır.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931A7" w:rsidRPr="000931A7" w:rsidRDefault="000931A7" w:rsidP="000931A7">
            <w:pPr>
              <w:wordWrap w:val="0"/>
              <w:spacing w:after="0" w:line="240" w:lineRule="atLeast"/>
              <w:jc w:val="both"/>
              <w:rPr>
                <w:rFonts w:ascii="Times New Roman" w:eastAsia="Times New Roman" w:hAnsi="Times New Roman" w:cs="Times New Roman"/>
                <w:sz w:val="20"/>
                <w:szCs w:val="20"/>
                <w:lang w:eastAsia="tr-TR"/>
              </w:rPr>
            </w:pPr>
            <w:r w:rsidRPr="000931A7">
              <w:rPr>
                <w:rFonts w:ascii="Times New Roman" w:eastAsia="Times New Roman" w:hAnsi="Times New Roman" w:cs="Times New Roman"/>
                <w:sz w:val="20"/>
                <w:szCs w:val="20"/>
                <w:lang w:eastAsia="tr-TR"/>
              </w:rPr>
              <w:t>10</w:t>
            </w:r>
          </w:p>
        </w:tc>
      </w:tr>
    </w:tbl>
    <w:p w:rsidR="000931A7" w:rsidRPr="000931A7" w:rsidRDefault="000931A7" w:rsidP="000931A7">
      <w:pPr>
        <w:spacing w:after="0" w:line="240" w:lineRule="auto"/>
        <w:rPr>
          <w:rFonts w:ascii="Times New Roman" w:eastAsia="Times New Roman" w:hAnsi="Times New Roman" w:cs="Times New Roman"/>
          <w:color w:val="585858"/>
          <w:sz w:val="20"/>
          <w:szCs w:val="20"/>
          <w:lang w:eastAsia="tr-TR"/>
        </w:rPr>
      </w:pPr>
    </w:p>
    <w:p w:rsidR="000931A7" w:rsidRPr="000931A7" w:rsidRDefault="000931A7" w:rsidP="000931A7">
      <w:pPr>
        <w:spacing w:after="0" w:line="240" w:lineRule="auto"/>
        <w:rPr>
          <w:rFonts w:ascii="Times New Roman" w:eastAsia="Times New Roman" w:hAnsi="Times New Roman" w:cs="Times New Roman"/>
          <w:sz w:val="24"/>
          <w:szCs w:val="24"/>
          <w:lang w:eastAsia="tr-TR"/>
        </w:rPr>
      </w:pP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6.</w:t>
      </w:r>
      <w:r w:rsidRPr="000931A7">
        <w:rPr>
          <w:rFonts w:ascii="Helvetica" w:eastAsia="Times New Roman" w:hAnsi="Helvetica" w:cs="Helvetica"/>
          <w:color w:val="585858"/>
          <w:sz w:val="20"/>
          <w:szCs w:val="20"/>
          <w:shd w:val="clear" w:color="auto" w:fill="F8F8F8"/>
          <w:lang w:eastAsia="tr-TR"/>
        </w:rPr>
        <w:t> İhale yerli ve yabancı tüm isteklilere açıktır.</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7.</w:t>
      </w:r>
      <w:r w:rsidRPr="000931A7">
        <w:rPr>
          <w:rFonts w:ascii="Helvetica" w:eastAsia="Times New Roman" w:hAnsi="Helvetica" w:cs="Helvetica"/>
          <w:color w:val="585858"/>
          <w:sz w:val="20"/>
          <w:szCs w:val="20"/>
          <w:shd w:val="clear" w:color="auto" w:fill="F8F8F8"/>
          <w:lang w:eastAsia="tr-TR"/>
        </w:rPr>
        <w:t xml:space="preserve"> İhale dokümanı EKAP üzerinden bedelsiz olarak görülebilir. Ancak, ihaleye teklif verecek olanların, </w:t>
      </w:r>
      <w:r w:rsidRPr="000931A7">
        <w:rPr>
          <w:rFonts w:ascii="Helvetica" w:eastAsia="Times New Roman" w:hAnsi="Helvetica" w:cs="Helvetica"/>
          <w:color w:val="585858"/>
          <w:sz w:val="20"/>
          <w:szCs w:val="20"/>
          <w:shd w:val="clear" w:color="auto" w:fill="F8F8F8"/>
          <w:lang w:eastAsia="tr-TR"/>
        </w:rPr>
        <w:lastRenderedPageBreak/>
        <w:t>e-imza kullanarak EKAP üzerinden ihale dokümanını indirmeleri zorunludur.</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8.</w:t>
      </w:r>
      <w:r w:rsidRPr="000931A7">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9.</w:t>
      </w:r>
      <w:r w:rsidRPr="000931A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10.</w:t>
      </w:r>
      <w:r w:rsidRPr="000931A7">
        <w:rPr>
          <w:rFonts w:ascii="Helvetica" w:eastAsia="Times New Roman" w:hAnsi="Helvetica" w:cs="Helvetica"/>
          <w:color w:val="585858"/>
          <w:sz w:val="20"/>
          <w:szCs w:val="20"/>
          <w:shd w:val="clear" w:color="auto" w:fill="F8F8F8"/>
          <w:lang w:eastAsia="tr-TR"/>
        </w:rPr>
        <w:t> Bu ihalede, işin tamamı için teklif verilecektir.</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11.</w:t>
      </w:r>
      <w:r w:rsidRPr="000931A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12.</w:t>
      </w:r>
      <w:r w:rsidRPr="000931A7">
        <w:rPr>
          <w:rFonts w:ascii="Helvetica" w:eastAsia="Times New Roman" w:hAnsi="Helvetica" w:cs="Helvetica"/>
          <w:color w:val="585858"/>
          <w:sz w:val="20"/>
          <w:szCs w:val="20"/>
          <w:shd w:val="clear" w:color="auto" w:fill="F8F8F8"/>
          <w:lang w:eastAsia="tr-TR"/>
        </w:rPr>
        <w:t> Bu ihalede elektronik eksiltme yapılmayacaktır.</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13.</w:t>
      </w:r>
      <w:r w:rsidRPr="000931A7">
        <w:rPr>
          <w:rFonts w:ascii="Helvetica" w:eastAsia="Times New Roman" w:hAnsi="Helvetica" w:cs="Helvetica"/>
          <w:color w:val="585858"/>
          <w:sz w:val="20"/>
          <w:szCs w:val="20"/>
          <w:shd w:val="clear" w:color="auto" w:fill="F8F8F8"/>
          <w:lang w:eastAsia="tr-TR"/>
        </w:rPr>
        <w:t> Verilen tekliflerin geçerlilik süresi, ihale tarihinden itibaren </w:t>
      </w:r>
      <w:r w:rsidRPr="000931A7">
        <w:rPr>
          <w:rFonts w:ascii="Helvetica" w:eastAsia="Times New Roman" w:hAnsi="Helvetica" w:cs="Helvetica"/>
          <w:b/>
          <w:bCs/>
          <w:color w:val="118ABE"/>
          <w:sz w:val="20"/>
          <w:szCs w:val="20"/>
          <w:shd w:val="clear" w:color="auto" w:fill="F8F8F8"/>
          <w:lang w:eastAsia="tr-TR"/>
        </w:rPr>
        <w:t>90 (Doksan)</w:t>
      </w:r>
      <w:r w:rsidRPr="000931A7">
        <w:rPr>
          <w:rFonts w:ascii="Helvetica" w:eastAsia="Times New Roman" w:hAnsi="Helvetica" w:cs="Helvetica"/>
          <w:color w:val="585858"/>
          <w:sz w:val="20"/>
          <w:szCs w:val="20"/>
          <w:shd w:val="clear" w:color="auto" w:fill="F8F8F8"/>
          <w:lang w:eastAsia="tr-TR"/>
        </w:rPr>
        <w:t> takvim günüdür.</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14.</w:t>
      </w:r>
      <w:r w:rsidRPr="000931A7">
        <w:rPr>
          <w:rFonts w:ascii="Helvetica" w:eastAsia="Times New Roman" w:hAnsi="Helvetica" w:cs="Helvetica"/>
          <w:color w:val="585858"/>
          <w:sz w:val="20"/>
          <w:szCs w:val="20"/>
          <w:shd w:val="clear" w:color="auto" w:fill="F8F8F8"/>
          <w:lang w:eastAsia="tr-TR"/>
        </w:rPr>
        <w:t>Konsorsiyum olarak ihaleye teklif verilemez.</w:t>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color w:val="585858"/>
          <w:sz w:val="20"/>
          <w:szCs w:val="20"/>
          <w:shd w:val="clear" w:color="auto" w:fill="F8F8F8"/>
          <w:lang w:eastAsia="tr-TR"/>
        </w:rPr>
        <w:br/>
      </w:r>
      <w:r w:rsidRPr="000931A7">
        <w:rPr>
          <w:rFonts w:ascii="Helvetica" w:eastAsia="Times New Roman" w:hAnsi="Helvetica" w:cs="Helvetica"/>
          <w:b/>
          <w:bCs/>
          <w:color w:val="585858"/>
          <w:sz w:val="20"/>
          <w:szCs w:val="20"/>
          <w:shd w:val="clear" w:color="auto" w:fill="F8F8F8"/>
          <w:lang w:eastAsia="tr-TR"/>
        </w:rPr>
        <w:t>15. Diğer hususlar:</w:t>
      </w:r>
    </w:p>
    <w:p w:rsidR="000931A7" w:rsidRPr="000931A7" w:rsidRDefault="000931A7" w:rsidP="000931A7">
      <w:pPr>
        <w:spacing w:after="0" w:line="240" w:lineRule="auto"/>
        <w:rPr>
          <w:rFonts w:ascii="Times New Roman" w:eastAsia="Times New Roman" w:hAnsi="Times New Roman" w:cs="Times New Roman"/>
          <w:sz w:val="24"/>
          <w:szCs w:val="24"/>
          <w:lang w:eastAsia="tr-TR"/>
        </w:rPr>
      </w:pPr>
      <w:r w:rsidRPr="000931A7">
        <w:rPr>
          <w:rFonts w:ascii="Helvetica" w:eastAsia="Times New Roman" w:hAnsi="Helvetica" w:cs="Helvetica"/>
          <w:color w:val="585858"/>
          <w:sz w:val="20"/>
          <w:szCs w:val="20"/>
          <w:shd w:val="clear" w:color="auto" w:fill="F8F8F8"/>
          <w:lang w:eastAsia="tr-TR"/>
        </w:rPr>
        <w:t>İhalede Uygulanacak Sınır Değer Katsayısı (R) : </w:t>
      </w:r>
      <w:r w:rsidRPr="000931A7">
        <w:rPr>
          <w:rFonts w:ascii="Helvetica" w:eastAsia="Times New Roman" w:hAnsi="Helvetica" w:cs="Helvetica"/>
          <w:b/>
          <w:bCs/>
          <w:color w:val="118ABE"/>
          <w:sz w:val="20"/>
          <w:szCs w:val="20"/>
          <w:shd w:val="clear" w:color="auto" w:fill="F8F8F8"/>
          <w:lang w:eastAsia="tr-TR"/>
        </w:rPr>
        <w:t>Araç Kiralama/0,72</w:t>
      </w:r>
      <w:r w:rsidRPr="000931A7">
        <w:rPr>
          <w:rFonts w:ascii="Helvetica" w:eastAsia="Times New Roman" w:hAnsi="Helvetica" w:cs="Helvetica"/>
          <w:color w:val="585858"/>
          <w:sz w:val="20"/>
          <w:szCs w:val="20"/>
          <w:shd w:val="clear" w:color="auto" w:fill="F8F8F8"/>
          <w:lang w:eastAsia="tr-TR"/>
        </w:rPr>
        <w:br/>
        <w:t xml:space="preserve">Aşırı düşük teklif değerlendirme </w:t>
      </w:r>
      <w:proofErr w:type="gramStart"/>
      <w:r w:rsidRPr="000931A7">
        <w:rPr>
          <w:rFonts w:ascii="Helvetica" w:eastAsia="Times New Roman" w:hAnsi="Helvetica" w:cs="Helvetica"/>
          <w:color w:val="585858"/>
          <w:sz w:val="20"/>
          <w:szCs w:val="20"/>
          <w:shd w:val="clear" w:color="auto" w:fill="F8F8F8"/>
          <w:lang w:eastAsia="tr-TR"/>
        </w:rPr>
        <w:t>yöntemi : Teklifi</w:t>
      </w:r>
      <w:proofErr w:type="gramEnd"/>
      <w:r w:rsidRPr="000931A7">
        <w:rPr>
          <w:rFonts w:ascii="Helvetica" w:eastAsia="Times New Roman" w:hAnsi="Helvetica" w:cs="Helvetica"/>
          <w:color w:val="585858"/>
          <w:sz w:val="20"/>
          <w:szCs w:val="20"/>
          <w:shd w:val="clear" w:color="auto" w:fill="F8F8F8"/>
          <w:lang w:eastAsia="tr-TR"/>
        </w:rPr>
        <w:t xml:space="preserve"> sınır değerin altında kalan isteklilerden Kanunun 38 inci maddesine göre açıklama istenecektir.</w:t>
      </w:r>
    </w:p>
    <w:p w:rsidR="0038419D" w:rsidRPr="000931A7" w:rsidRDefault="0038419D" w:rsidP="000931A7"/>
    <w:sectPr w:rsidR="0038419D" w:rsidRPr="00093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FF"/>
    <w:rsid w:val="000931A7"/>
    <w:rsid w:val="001D46B3"/>
    <w:rsid w:val="00244C6F"/>
    <w:rsid w:val="002F21FF"/>
    <w:rsid w:val="0038419D"/>
    <w:rsid w:val="00487212"/>
    <w:rsid w:val="00D634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EFAFB-277E-42EF-B242-67982355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8721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87212"/>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487212"/>
  </w:style>
  <w:style w:type="character" w:customStyle="1" w:styleId="idarebilgi">
    <w:name w:val="idarebilgi"/>
    <w:basedOn w:val="VarsaylanParagrafYazTipi"/>
    <w:rsid w:val="00487212"/>
  </w:style>
  <w:style w:type="character" w:customStyle="1" w:styleId="ilanbaslik">
    <w:name w:val="ilanbaslik"/>
    <w:basedOn w:val="VarsaylanParagrafYazTipi"/>
    <w:rsid w:val="00487212"/>
  </w:style>
  <w:style w:type="paragraph" w:styleId="NormalWeb">
    <w:name w:val="Normal (Web)"/>
    <w:basedOn w:val="Normal"/>
    <w:uiPriority w:val="99"/>
    <w:semiHidden/>
    <w:unhideWhenUsed/>
    <w:rsid w:val="0048721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9391">
      <w:bodyDiv w:val="1"/>
      <w:marLeft w:val="0"/>
      <w:marRight w:val="0"/>
      <w:marTop w:val="0"/>
      <w:marBottom w:val="0"/>
      <w:divBdr>
        <w:top w:val="none" w:sz="0" w:space="0" w:color="auto"/>
        <w:left w:val="none" w:sz="0" w:space="0" w:color="auto"/>
        <w:bottom w:val="none" w:sz="0" w:space="0" w:color="auto"/>
        <w:right w:val="none" w:sz="0" w:space="0" w:color="auto"/>
      </w:divBdr>
      <w:divsChild>
        <w:div w:id="2012835984">
          <w:marLeft w:val="0"/>
          <w:marRight w:val="0"/>
          <w:marTop w:val="0"/>
          <w:marBottom w:val="0"/>
          <w:divBdr>
            <w:top w:val="none" w:sz="0" w:space="0" w:color="auto"/>
            <w:left w:val="none" w:sz="0" w:space="0" w:color="auto"/>
            <w:bottom w:val="none" w:sz="0" w:space="0" w:color="auto"/>
            <w:right w:val="none" w:sz="0" w:space="0" w:color="auto"/>
          </w:divBdr>
        </w:div>
        <w:div w:id="1317881282">
          <w:marLeft w:val="0"/>
          <w:marRight w:val="0"/>
          <w:marTop w:val="0"/>
          <w:marBottom w:val="0"/>
          <w:divBdr>
            <w:top w:val="none" w:sz="0" w:space="0" w:color="auto"/>
            <w:left w:val="none" w:sz="0" w:space="0" w:color="auto"/>
            <w:bottom w:val="none" w:sz="0" w:space="0" w:color="auto"/>
            <w:right w:val="none" w:sz="0" w:space="0" w:color="auto"/>
          </w:divBdr>
        </w:div>
        <w:div w:id="171336007">
          <w:marLeft w:val="0"/>
          <w:marRight w:val="0"/>
          <w:marTop w:val="0"/>
          <w:marBottom w:val="0"/>
          <w:divBdr>
            <w:top w:val="none" w:sz="0" w:space="0" w:color="auto"/>
            <w:left w:val="none" w:sz="0" w:space="0" w:color="auto"/>
            <w:bottom w:val="none" w:sz="0" w:space="0" w:color="auto"/>
            <w:right w:val="none" w:sz="0" w:space="0" w:color="auto"/>
          </w:divBdr>
        </w:div>
        <w:div w:id="1220360730">
          <w:marLeft w:val="0"/>
          <w:marRight w:val="0"/>
          <w:marTop w:val="0"/>
          <w:marBottom w:val="0"/>
          <w:divBdr>
            <w:top w:val="none" w:sz="0" w:space="0" w:color="auto"/>
            <w:left w:val="none" w:sz="0" w:space="0" w:color="auto"/>
            <w:bottom w:val="none" w:sz="0" w:space="0" w:color="auto"/>
            <w:right w:val="none" w:sz="0" w:space="0" w:color="auto"/>
          </w:divBdr>
        </w:div>
        <w:div w:id="537818601">
          <w:marLeft w:val="0"/>
          <w:marRight w:val="0"/>
          <w:marTop w:val="0"/>
          <w:marBottom w:val="0"/>
          <w:divBdr>
            <w:top w:val="none" w:sz="0" w:space="0" w:color="auto"/>
            <w:left w:val="none" w:sz="0" w:space="0" w:color="auto"/>
            <w:bottom w:val="none" w:sz="0" w:space="0" w:color="auto"/>
            <w:right w:val="none" w:sz="0" w:space="0" w:color="auto"/>
          </w:divBdr>
        </w:div>
      </w:divsChild>
    </w:div>
    <w:div w:id="173346535">
      <w:bodyDiv w:val="1"/>
      <w:marLeft w:val="0"/>
      <w:marRight w:val="0"/>
      <w:marTop w:val="0"/>
      <w:marBottom w:val="0"/>
      <w:divBdr>
        <w:top w:val="none" w:sz="0" w:space="0" w:color="auto"/>
        <w:left w:val="none" w:sz="0" w:space="0" w:color="auto"/>
        <w:bottom w:val="none" w:sz="0" w:space="0" w:color="auto"/>
        <w:right w:val="none" w:sz="0" w:space="0" w:color="auto"/>
      </w:divBdr>
      <w:divsChild>
        <w:div w:id="1033728816">
          <w:marLeft w:val="0"/>
          <w:marRight w:val="0"/>
          <w:marTop w:val="0"/>
          <w:marBottom w:val="0"/>
          <w:divBdr>
            <w:top w:val="none" w:sz="0" w:space="0" w:color="auto"/>
            <w:left w:val="none" w:sz="0" w:space="0" w:color="auto"/>
            <w:bottom w:val="none" w:sz="0" w:space="0" w:color="auto"/>
            <w:right w:val="none" w:sz="0" w:space="0" w:color="auto"/>
          </w:divBdr>
        </w:div>
        <w:div w:id="1461611184">
          <w:marLeft w:val="0"/>
          <w:marRight w:val="0"/>
          <w:marTop w:val="0"/>
          <w:marBottom w:val="0"/>
          <w:divBdr>
            <w:top w:val="none" w:sz="0" w:space="0" w:color="auto"/>
            <w:left w:val="none" w:sz="0" w:space="0" w:color="auto"/>
            <w:bottom w:val="none" w:sz="0" w:space="0" w:color="auto"/>
            <w:right w:val="none" w:sz="0" w:space="0" w:color="auto"/>
          </w:divBdr>
        </w:div>
        <w:div w:id="160126782">
          <w:marLeft w:val="0"/>
          <w:marRight w:val="0"/>
          <w:marTop w:val="0"/>
          <w:marBottom w:val="0"/>
          <w:divBdr>
            <w:top w:val="none" w:sz="0" w:space="0" w:color="auto"/>
            <w:left w:val="none" w:sz="0" w:space="0" w:color="auto"/>
            <w:bottom w:val="none" w:sz="0" w:space="0" w:color="auto"/>
            <w:right w:val="none" w:sz="0" w:space="0" w:color="auto"/>
          </w:divBdr>
        </w:div>
        <w:div w:id="714474209">
          <w:marLeft w:val="0"/>
          <w:marRight w:val="0"/>
          <w:marTop w:val="0"/>
          <w:marBottom w:val="0"/>
          <w:divBdr>
            <w:top w:val="none" w:sz="0" w:space="0" w:color="auto"/>
            <w:left w:val="none" w:sz="0" w:space="0" w:color="auto"/>
            <w:bottom w:val="none" w:sz="0" w:space="0" w:color="auto"/>
            <w:right w:val="none" w:sz="0" w:space="0" w:color="auto"/>
          </w:divBdr>
        </w:div>
        <w:div w:id="2107728389">
          <w:marLeft w:val="0"/>
          <w:marRight w:val="0"/>
          <w:marTop w:val="0"/>
          <w:marBottom w:val="0"/>
          <w:divBdr>
            <w:top w:val="none" w:sz="0" w:space="0" w:color="auto"/>
            <w:left w:val="none" w:sz="0" w:space="0" w:color="auto"/>
            <w:bottom w:val="none" w:sz="0" w:space="0" w:color="auto"/>
            <w:right w:val="none" w:sz="0" w:space="0" w:color="auto"/>
          </w:divBdr>
        </w:div>
      </w:divsChild>
    </w:div>
    <w:div w:id="1321808495">
      <w:bodyDiv w:val="1"/>
      <w:marLeft w:val="0"/>
      <w:marRight w:val="0"/>
      <w:marTop w:val="0"/>
      <w:marBottom w:val="0"/>
      <w:divBdr>
        <w:top w:val="none" w:sz="0" w:space="0" w:color="auto"/>
        <w:left w:val="none" w:sz="0" w:space="0" w:color="auto"/>
        <w:bottom w:val="none" w:sz="0" w:space="0" w:color="auto"/>
        <w:right w:val="none" w:sz="0" w:space="0" w:color="auto"/>
      </w:divBdr>
      <w:divsChild>
        <w:div w:id="1920938582">
          <w:marLeft w:val="0"/>
          <w:marRight w:val="0"/>
          <w:marTop w:val="0"/>
          <w:marBottom w:val="0"/>
          <w:divBdr>
            <w:top w:val="none" w:sz="0" w:space="0" w:color="auto"/>
            <w:left w:val="none" w:sz="0" w:space="0" w:color="auto"/>
            <w:bottom w:val="none" w:sz="0" w:space="0" w:color="auto"/>
            <w:right w:val="none" w:sz="0" w:space="0" w:color="auto"/>
          </w:divBdr>
        </w:div>
        <w:div w:id="43726023">
          <w:marLeft w:val="0"/>
          <w:marRight w:val="0"/>
          <w:marTop w:val="0"/>
          <w:marBottom w:val="0"/>
          <w:divBdr>
            <w:top w:val="none" w:sz="0" w:space="0" w:color="auto"/>
            <w:left w:val="none" w:sz="0" w:space="0" w:color="auto"/>
            <w:bottom w:val="none" w:sz="0" w:space="0" w:color="auto"/>
            <w:right w:val="none" w:sz="0" w:space="0" w:color="auto"/>
          </w:divBdr>
        </w:div>
        <w:div w:id="2078549594">
          <w:marLeft w:val="0"/>
          <w:marRight w:val="0"/>
          <w:marTop w:val="0"/>
          <w:marBottom w:val="0"/>
          <w:divBdr>
            <w:top w:val="none" w:sz="0" w:space="0" w:color="auto"/>
            <w:left w:val="none" w:sz="0" w:space="0" w:color="auto"/>
            <w:bottom w:val="none" w:sz="0" w:space="0" w:color="auto"/>
            <w:right w:val="none" w:sz="0" w:space="0" w:color="auto"/>
          </w:divBdr>
        </w:div>
        <w:div w:id="409549451">
          <w:marLeft w:val="0"/>
          <w:marRight w:val="0"/>
          <w:marTop w:val="0"/>
          <w:marBottom w:val="0"/>
          <w:divBdr>
            <w:top w:val="none" w:sz="0" w:space="0" w:color="auto"/>
            <w:left w:val="none" w:sz="0" w:space="0" w:color="auto"/>
            <w:bottom w:val="none" w:sz="0" w:space="0" w:color="auto"/>
            <w:right w:val="none" w:sz="0" w:space="0" w:color="auto"/>
          </w:divBdr>
        </w:div>
        <w:div w:id="249244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2440</Words>
  <Characters>13911</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2024-11-14T10:53:00Z</dcterms:created>
  <dcterms:modified xsi:type="dcterms:W3CDTF">2024-11-14T10:53:00Z</dcterms:modified>
</cp:coreProperties>
</file>